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72" w:tblpY="543"/>
        <w:tblW w:w="96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4860"/>
        <w:gridCol w:w="445"/>
        <w:gridCol w:w="815"/>
        <w:gridCol w:w="720"/>
      </w:tblGrid>
      <w:tr w:rsidR="002E28AB" w:rsidRPr="002E28AB" w:rsidTr="002E28AB">
        <w:trPr>
          <w:trHeight w:val="724"/>
        </w:trPr>
        <w:tc>
          <w:tcPr>
            <w:tcW w:w="9648" w:type="dxa"/>
            <w:gridSpan w:val="6"/>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spacing w:val="20"/>
                <w:sz w:val="16"/>
                <w:szCs w:val="16"/>
              </w:rPr>
            </w:pPr>
            <w:r w:rsidRPr="002E28AB">
              <w:rPr>
                <w:rFonts w:ascii="Times New Roman" w:eastAsia="Times New Roman" w:hAnsi="Times New Roman" w:cs="Times New Roman"/>
                <w:b/>
                <w:sz w:val="28"/>
                <w:szCs w:val="28"/>
              </w:rPr>
              <w:t xml:space="preserve">СОВЕТ </w:t>
            </w:r>
            <w:r w:rsidRPr="002E28AB">
              <w:rPr>
                <w:rFonts w:ascii="Times New Roman" w:eastAsia="Times New Roman" w:hAnsi="Times New Roman" w:cs="Times New Roman"/>
                <w:b/>
                <w:caps/>
                <w:sz w:val="28"/>
                <w:szCs w:val="28"/>
              </w:rPr>
              <w:t>Комсомольского сельского поселения Гулькевичского района</w:t>
            </w:r>
          </w:p>
        </w:tc>
      </w:tr>
      <w:tr w:rsidR="002E28AB" w:rsidRPr="002E28AB" w:rsidTr="002E28AB">
        <w:trPr>
          <w:trHeight w:val="724"/>
        </w:trPr>
        <w:tc>
          <w:tcPr>
            <w:tcW w:w="9648" w:type="dxa"/>
            <w:gridSpan w:val="6"/>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spacing w:val="20"/>
                <w:sz w:val="32"/>
                <w:szCs w:val="32"/>
              </w:rPr>
            </w:pPr>
            <w:r w:rsidRPr="002E28AB">
              <w:rPr>
                <w:rFonts w:ascii="Times New Roman" w:eastAsia="Times New Roman" w:hAnsi="Times New Roman" w:cs="Times New Roman"/>
                <w:b/>
                <w:spacing w:val="20"/>
                <w:sz w:val="32"/>
                <w:szCs w:val="32"/>
              </w:rPr>
              <w:t>РЕШЕНИЕ</w:t>
            </w:r>
          </w:p>
          <w:p w:rsidR="002E28AB" w:rsidRPr="002E28AB" w:rsidRDefault="002E28AB" w:rsidP="002E28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36</w:t>
            </w:r>
            <w:r w:rsidRPr="002E28AB">
              <w:rPr>
                <w:rFonts w:ascii="Times New Roman" w:eastAsia="Times New Roman" w:hAnsi="Times New Roman" w:cs="Times New Roman"/>
                <w:b/>
                <w:sz w:val="28"/>
                <w:szCs w:val="28"/>
              </w:rPr>
              <w:t xml:space="preserve"> сессия </w:t>
            </w:r>
            <w:r w:rsidRPr="002E28AB">
              <w:rPr>
                <w:rFonts w:ascii="Times New Roman" w:eastAsia="Times New Roman" w:hAnsi="Times New Roman" w:cs="Times New Roman"/>
                <w:b/>
                <w:sz w:val="28"/>
                <w:szCs w:val="28"/>
                <w:lang w:val="en-US"/>
              </w:rPr>
              <w:t>IV</w:t>
            </w:r>
            <w:r w:rsidRPr="002E28AB">
              <w:rPr>
                <w:rFonts w:ascii="Times New Roman" w:eastAsia="Times New Roman" w:hAnsi="Times New Roman" w:cs="Times New Roman"/>
                <w:b/>
                <w:sz w:val="28"/>
                <w:szCs w:val="28"/>
              </w:rPr>
              <w:t xml:space="preserve"> созыва</w:t>
            </w:r>
          </w:p>
        </w:tc>
      </w:tr>
      <w:tr w:rsidR="002E28AB" w:rsidRPr="002E28AB" w:rsidTr="002E28AB">
        <w:trPr>
          <w:trHeight w:val="173"/>
        </w:trPr>
        <w:tc>
          <w:tcPr>
            <w:tcW w:w="1188" w:type="dxa"/>
            <w:tcBorders>
              <w:top w:val="nil"/>
              <w:left w:val="nil"/>
              <w:bottom w:val="nil"/>
              <w:right w:val="nil"/>
            </w:tcBorders>
            <w:vAlign w:val="bottom"/>
          </w:tcPr>
          <w:p w:rsidR="002E28AB" w:rsidRPr="002E28AB" w:rsidRDefault="002E28AB" w:rsidP="002E28AB">
            <w:pPr>
              <w:spacing w:after="0" w:line="240" w:lineRule="auto"/>
              <w:jc w:val="right"/>
              <w:rPr>
                <w:rFonts w:ascii="Times New Roman" w:eastAsia="Times New Roman" w:hAnsi="Times New Roman" w:cs="Times New Roman"/>
                <w:b/>
                <w:sz w:val="28"/>
                <w:szCs w:val="28"/>
              </w:rPr>
            </w:pPr>
            <w:r w:rsidRPr="002E28AB">
              <w:rPr>
                <w:rFonts w:ascii="Times New Roman" w:eastAsia="Times New Roman" w:hAnsi="Times New Roman" w:cs="Times New Roman"/>
                <w:b/>
                <w:sz w:val="28"/>
                <w:szCs w:val="28"/>
              </w:rPr>
              <w:t>от</w:t>
            </w:r>
          </w:p>
        </w:tc>
        <w:tc>
          <w:tcPr>
            <w:tcW w:w="1620" w:type="dxa"/>
            <w:tcBorders>
              <w:top w:val="nil"/>
              <w:left w:val="nil"/>
              <w:bottom w:val="single" w:sz="4" w:space="0" w:color="auto"/>
              <w:right w:val="nil"/>
            </w:tcBorders>
          </w:tcPr>
          <w:p w:rsidR="002E28AB" w:rsidRPr="002E28AB" w:rsidRDefault="002E28AB" w:rsidP="002E28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24.06.2022</w:t>
            </w:r>
          </w:p>
        </w:tc>
        <w:tc>
          <w:tcPr>
            <w:tcW w:w="4860" w:type="dxa"/>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sz w:val="32"/>
                <w:szCs w:val="32"/>
              </w:rPr>
            </w:pPr>
          </w:p>
        </w:tc>
        <w:tc>
          <w:tcPr>
            <w:tcW w:w="445" w:type="dxa"/>
            <w:tcBorders>
              <w:top w:val="nil"/>
              <w:left w:val="nil"/>
              <w:bottom w:val="nil"/>
              <w:right w:val="nil"/>
            </w:tcBorders>
            <w:vAlign w:val="bottom"/>
          </w:tcPr>
          <w:p w:rsidR="002E28AB" w:rsidRPr="002E28AB" w:rsidRDefault="002E28AB" w:rsidP="002E28AB">
            <w:pPr>
              <w:spacing w:after="0" w:line="240" w:lineRule="auto"/>
              <w:jc w:val="center"/>
              <w:rPr>
                <w:rFonts w:ascii="Times New Roman" w:eastAsia="Times New Roman" w:hAnsi="Times New Roman" w:cs="Times New Roman"/>
                <w:b/>
                <w:sz w:val="28"/>
                <w:szCs w:val="28"/>
              </w:rPr>
            </w:pPr>
            <w:r w:rsidRPr="002E28AB">
              <w:rPr>
                <w:rFonts w:ascii="Times New Roman" w:eastAsia="Times New Roman" w:hAnsi="Times New Roman" w:cs="Times New Roman"/>
                <w:b/>
                <w:sz w:val="28"/>
                <w:szCs w:val="28"/>
              </w:rPr>
              <w:t>№</w:t>
            </w:r>
          </w:p>
        </w:tc>
        <w:tc>
          <w:tcPr>
            <w:tcW w:w="815" w:type="dxa"/>
            <w:tcBorders>
              <w:top w:val="nil"/>
              <w:left w:val="nil"/>
              <w:bottom w:val="single" w:sz="4" w:space="0" w:color="auto"/>
              <w:right w:val="nil"/>
            </w:tcBorders>
          </w:tcPr>
          <w:p w:rsidR="002E28AB" w:rsidRPr="002E28AB" w:rsidRDefault="002E28AB" w:rsidP="002E28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20" w:type="dxa"/>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sz w:val="28"/>
                <w:szCs w:val="28"/>
              </w:rPr>
            </w:pPr>
          </w:p>
        </w:tc>
      </w:tr>
      <w:tr w:rsidR="002E28AB" w:rsidRPr="002E28AB" w:rsidTr="002E28AB">
        <w:trPr>
          <w:trHeight w:val="214"/>
        </w:trPr>
        <w:tc>
          <w:tcPr>
            <w:tcW w:w="9648" w:type="dxa"/>
            <w:gridSpan w:val="6"/>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sz w:val="24"/>
                <w:szCs w:val="24"/>
              </w:rPr>
            </w:pPr>
            <w:r w:rsidRPr="002E28AB">
              <w:rPr>
                <w:rFonts w:ascii="Times New Roman" w:eastAsia="Times New Roman" w:hAnsi="Times New Roman" w:cs="Times New Roman"/>
                <w:sz w:val="24"/>
                <w:szCs w:val="24"/>
              </w:rPr>
              <w:t>пос. Комсомольский</w:t>
            </w:r>
          </w:p>
        </w:tc>
      </w:tr>
      <w:tr w:rsidR="002E28AB" w:rsidRPr="002E28AB" w:rsidTr="002E28AB">
        <w:trPr>
          <w:trHeight w:val="630"/>
          <w:hidden/>
        </w:trPr>
        <w:tc>
          <w:tcPr>
            <w:tcW w:w="9648" w:type="dxa"/>
            <w:gridSpan w:val="6"/>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vanish/>
                <w:sz w:val="28"/>
                <w:szCs w:val="28"/>
              </w:rPr>
            </w:pPr>
            <w:r w:rsidRPr="002E28AB">
              <w:rPr>
                <w:rFonts w:ascii="Times New Roman" w:eastAsia="Times New Roman" w:hAnsi="Times New Roman" w:cs="Times New Roman"/>
                <w:b/>
                <w:vanish/>
                <w:sz w:val="28"/>
                <w:szCs w:val="28"/>
              </w:rPr>
              <w:t>отступ</w:t>
            </w:r>
          </w:p>
          <w:p w:rsidR="002E28AB" w:rsidRPr="002E28AB" w:rsidRDefault="002E28AB" w:rsidP="002E28AB">
            <w:pPr>
              <w:spacing w:after="0" w:line="240" w:lineRule="auto"/>
              <w:jc w:val="center"/>
              <w:rPr>
                <w:rFonts w:ascii="Times New Roman" w:eastAsia="Times New Roman" w:hAnsi="Times New Roman" w:cs="Times New Roman"/>
                <w:b/>
                <w:vanish/>
                <w:sz w:val="28"/>
                <w:szCs w:val="28"/>
              </w:rPr>
            </w:pPr>
          </w:p>
        </w:tc>
      </w:tr>
      <w:tr w:rsidR="002E28AB" w:rsidRPr="002E28AB" w:rsidTr="002E28AB">
        <w:trPr>
          <w:trHeight w:val="357"/>
        </w:trPr>
        <w:tc>
          <w:tcPr>
            <w:tcW w:w="9648" w:type="dxa"/>
            <w:gridSpan w:val="6"/>
            <w:tcBorders>
              <w:top w:val="nil"/>
              <w:left w:val="nil"/>
              <w:bottom w:val="nil"/>
              <w:right w:val="nil"/>
            </w:tcBorders>
          </w:tcPr>
          <w:p w:rsidR="002E28AB" w:rsidRPr="002E28AB" w:rsidRDefault="002E28AB" w:rsidP="002E28AB">
            <w:pPr>
              <w:shd w:val="clear" w:color="auto" w:fill="FFFFFF"/>
              <w:spacing w:after="0" w:line="240" w:lineRule="auto"/>
              <w:ind w:right="29"/>
              <w:jc w:val="center"/>
              <w:rPr>
                <w:rFonts w:ascii="Times New Roman" w:eastAsia="Times New Roman" w:hAnsi="Times New Roman" w:cs="Times New Roman"/>
                <w:b/>
                <w:sz w:val="28"/>
                <w:szCs w:val="28"/>
              </w:rPr>
            </w:pPr>
            <w:r w:rsidRPr="002E28AB">
              <w:rPr>
                <w:rFonts w:ascii="Times New Roman" w:eastAsia="Times New Roman" w:hAnsi="Times New Roman" w:cs="Times New Roman"/>
                <w:b/>
                <w:sz w:val="28"/>
                <w:szCs w:val="28"/>
              </w:rPr>
              <w:t>Об утверждении Правил благоустройства территории Комсомольского сельского поселения Гулькевичского района</w:t>
            </w:r>
          </w:p>
        </w:tc>
      </w:tr>
      <w:tr w:rsidR="002E28AB" w:rsidRPr="002E28AB" w:rsidTr="002E28AB">
        <w:trPr>
          <w:trHeight w:val="703"/>
          <w:hidden/>
        </w:trPr>
        <w:tc>
          <w:tcPr>
            <w:tcW w:w="9648" w:type="dxa"/>
            <w:gridSpan w:val="6"/>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vanish/>
                <w:sz w:val="28"/>
                <w:szCs w:val="28"/>
              </w:rPr>
            </w:pPr>
            <w:r w:rsidRPr="002E28AB">
              <w:rPr>
                <w:rFonts w:ascii="Times New Roman" w:eastAsia="Times New Roman" w:hAnsi="Times New Roman" w:cs="Times New Roman"/>
                <w:b/>
                <w:vanish/>
                <w:sz w:val="28"/>
                <w:szCs w:val="28"/>
              </w:rPr>
              <w:t>отступ</w:t>
            </w:r>
          </w:p>
        </w:tc>
      </w:tr>
    </w:tbl>
    <w:p w:rsidR="002E28AB" w:rsidRPr="002E28AB" w:rsidRDefault="002E28AB" w:rsidP="002E28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2743200</wp:posOffset>
            </wp:positionH>
            <wp:positionV relativeFrom="paragraph">
              <wp:posOffset>-457200</wp:posOffset>
            </wp:positionV>
            <wp:extent cx="646430" cy="800100"/>
            <wp:effectExtent l="0" t="0" r="1270" b="0"/>
            <wp:wrapThrough wrapText="bothSides">
              <wp:wrapPolygon edited="0">
                <wp:start x="0" y="0"/>
                <wp:lineTo x="0" y="21086"/>
                <wp:lineTo x="21006" y="21086"/>
                <wp:lineTo x="21006" y="0"/>
                <wp:lineTo x="0" y="0"/>
              </wp:wrapPolygon>
            </wp:wrapThrough>
            <wp:docPr id="2" name="Рисунок 2" descr="Комсомольское СП-1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сомольское СП-10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430" cy="800100"/>
                    </a:xfrm>
                    <a:prstGeom prst="rect">
                      <a:avLst/>
                    </a:prstGeom>
                    <a:noFill/>
                  </pic:spPr>
                </pic:pic>
              </a:graphicData>
            </a:graphic>
            <wp14:sizeRelH relativeFrom="page">
              <wp14:pctWidth>0</wp14:pctWidth>
            </wp14:sizeRelH>
            <wp14:sizeRelV relativeFrom="page">
              <wp14:pctHeight>0</wp14:pctHeight>
            </wp14:sizeRelV>
          </wp:anchor>
        </w:drawing>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proofErr w:type="gramStart"/>
      <w:r w:rsidRPr="008C548B">
        <w:rPr>
          <w:rFonts w:ascii="Times New Roman" w:eastAsia="Times New Roman" w:hAnsi="Times New Roman" w:cs="Times New Roman"/>
          <w:sz w:val="28"/>
          <w:szCs w:val="28"/>
        </w:rPr>
        <w:t>В соответствии с федераль</w:t>
      </w:r>
      <w:r w:rsidR="00526ACD">
        <w:rPr>
          <w:rFonts w:ascii="Times New Roman" w:eastAsia="Times New Roman" w:hAnsi="Times New Roman" w:cs="Times New Roman"/>
          <w:sz w:val="28"/>
          <w:szCs w:val="28"/>
        </w:rPr>
        <w:t>ными законами от 6 октября 2003</w:t>
      </w:r>
      <w:r w:rsidRPr="008C548B">
        <w:rPr>
          <w:rFonts w:ascii="Times New Roman" w:eastAsia="Times New Roman" w:hAnsi="Times New Roman" w:cs="Times New Roman"/>
          <w:sz w:val="28"/>
          <w:szCs w:val="28"/>
        </w:rPr>
        <w:t xml:space="preserve">г. </w:t>
      </w:r>
      <w:r w:rsidR="00526ACD">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r w:rsidRPr="008C548B">
        <w:rPr>
          <w:rFonts w:ascii="Times New Roman" w:eastAsia="Times New Roman" w:hAnsi="Times New Roman" w:cs="Times New Roman"/>
          <w:bCs/>
          <w:sz w:val="28"/>
          <w:szCs w:val="28"/>
        </w:rPr>
        <w:t xml:space="preserve">руководствуясь </w:t>
      </w:r>
      <w:r w:rsidRPr="008C548B">
        <w:rPr>
          <w:rFonts w:ascii="Times New Roman" w:eastAsia="Calibri" w:hAnsi="Times New Roman" w:cs="Times New Roman"/>
          <w:sz w:val="28"/>
          <w:szCs w:val="28"/>
        </w:rPr>
        <w:t xml:space="preserve">уставом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proofErr w:type="gramEnd"/>
      <w:r w:rsidRPr="008C548B">
        <w:rPr>
          <w:rFonts w:ascii="Times New Roman" w:eastAsia="Calibri" w:hAnsi="Times New Roman" w:cs="Times New Roman"/>
          <w:sz w:val="28"/>
          <w:szCs w:val="28"/>
        </w:rPr>
        <w:t xml:space="preserve"> поселения Гулькевичского района, с целью создания и поддержания надлежащего уровня благоустройства и санитарно-технического состояния на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Pr="008C548B">
        <w:rPr>
          <w:rFonts w:ascii="Times New Roman" w:eastAsia="Calibri" w:hAnsi="Times New Roman" w:cs="Times New Roman"/>
          <w:sz w:val="28"/>
          <w:szCs w:val="28"/>
        </w:rPr>
        <w:t xml:space="preserve"> Совет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 </w:t>
      </w:r>
      <w:proofErr w:type="gramStart"/>
      <w:r w:rsidRPr="008C548B">
        <w:rPr>
          <w:rFonts w:ascii="Times New Roman" w:eastAsia="Calibri" w:hAnsi="Times New Roman" w:cs="Times New Roman"/>
          <w:sz w:val="28"/>
          <w:szCs w:val="28"/>
        </w:rPr>
        <w:t>р</w:t>
      </w:r>
      <w:proofErr w:type="gramEnd"/>
      <w:r w:rsidRPr="008C548B">
        <w:rPr>
          <w:rFonts w:ascii="Times New Roman" w:eastAsia="Calibri" w:hAnsi="Times New Roman" w:cs="Times New Roman"/>
          <w:sz w:val="28"/>
          <w:szCs w:val="28"/>
        </w:rPr>
        <w:t xml:space="preserve"> е ш и л:</w:t>
      </w:r>
    </w:p>
    <w:p w:rsidR="003D7046" w:rsidRPr="008C548B" w:rsidRDefault="002E28AB" w:rsidP="002E28AB">
      <w:pPr>
        <w:spacing w:after="0" w:line="240" w:lineRule="auto"/>
        <w:ind w:firstLine="567"/>
        <w:jc w:val="both"/>
        <w:rPr>
          <w:rFonts w:ascii="Times New Roman" w:eastAsia="Calibri" w:hAnsi="Times New Roman" w:cs="Times New Roman"/>
          <w:sz w:val="28"/>
          <w:szCs w:val="28"/>
        </w:rPr>
      </w:pPr>
      <w:bookmarkStart w:id="0" w:name="sub_137"/>
      <w:bookmarkStart w:id="1" w:name="sub_3"/>
      <w:r>
        <w:rPr>
          <w:rFonts w:ascii="Times New Roman" w:eastAsia="Calibri" w:hAnsi="Times New Roman" w:cs="Times New Roman"/>
          <w:sz w:val="28"/>
          <w:szCs w:val="28"/>
        </w:rPr>
        <w:t>1</w:t>
      </w:r>
      <w:r w:rsidR="003D7046" w:rsidRPr="008C548B">
        <w:rPr>
          <w:rFonts w:ascii="Times New Roman" w:eastAsia="Calibri" w:hAnsi="Times New Roman" w:cs="Times New Roman"/>
          <w:sz w:val="28"/>
          <w:szCs w:val="28"/>
        </w:rPr>
        <w:t>. Утвердить</w:t>
      </w:r>
      <w:r w:rsidR="003D7046" w:rsidRPr="008C548B">
        <w:rPr>
          <w:rFonts w:ascii="Times New Roman" w:eastAsia="Times New Roman" w:hAnsi="Times New Roman" w:cs="Times New Roman"/>
          <w:bCs/>
          <w:sz w:val="28"/>
          <w:szCs w:val="28"/>
        </w:rPr>
        <w:t xml:space="preserve"> Правила благоустройства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003D7046" w:rsidRPr="008C548B">
        <w:rPr>
          <w:rFonts w:ascii="Times New Roman" w:eastAsia="Times New Roman" w:hAnsi="Times New Roman" w:cs="Times New Roman"/>
          <w:bCs/>
          <w:sz w:val="28"/>
          <w:szCs w:val="28"/>
        </w:rPr>
        <w:t xml:space="preserve"> (далее - Правила) </w:t>
      </w:r>
      <w:r w:rsidR="003D7046" w:rsidRPr="008C548B">
        <w:rPr>
          <w:rFonts w:ascii="Times New Roman" w:eastAsia="Calibri" w:hAnsi="Times New Roman" w:cs="Times New Roman"/>
          <w:sz w:val="28"/>
          <w:szCs w:val="28"/>
        </w:rPr>
        <w:t>(прилагаются).</w:t>
      </w:r>
    </w:p>
    <w:bookmarkEnd w:id="0"/>
    <w:p w:rsidR="003D7046" w:rsidRPr="008C548B" w:rsidRDefault="002E28AB" w:rsidP="002E28A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3D7046" w:rsidRPr="008C548B">
        <w:rPr>
          <w:rFonts w:ascii="Times New Roman" w:eastAsia="Times New Roman" w:hAnsi="Times New Roman" w:cs="Times New Roman"/>
          <w:sz w:val="28"/>
          <w:szCs w:val="28"/>
        </w:rPr>
        <w:t>. Признать утратившими силу:</w:t>
      </w:r>
    </w:p>
    <w:p w:rsidR="003D7046" w:rsidRPr="00526ACD" w:rsidRDefault="00313DE7" w:rsidP="003D7046">
      <w:pPr>
        <w:spacing w:after="0" w:line="240" w:lineRule="auto"/>
        <w:ind w:firstLine="720"/>
        <w:jc w:val="both"/>
        <w:rPr>
          <w:rFonts w:ascii="Times New Roman" w:eastAsia="Times New Roman" w:hAnsi="Times New Roman" w:cs="Times New Roman"/>
          <w:sz w:val="28"/>
          <w:szCs w:val="28"/>
        </w:rPr>
      </w:pPr>
      <w:r w:rsidRPr="00526ACD">
        <w:rPr>
          <w:rFonts w:ascii="Times New Roman" w:eastAsia="Times New Roman" w:hAnsi="Times New Roman" w:cs="Times New Roman"/>
          <w:sz w:val="28"/>
          <w:szCs w:val="28"/>
        </w:rPr>
        <w:t xml:space="preserve">решение </w:t>
      </w:r>
      <w:r w:rsidR="00526ACD" w:rsidRPr="00526ACD">
        <w:rPr>
          <w:rFonts w:ascii="Times New Roman" w:eastAsia="Times New Roman" w:hAnsi="Times New Roman" w:cs="Times New Roman"/>
          <w:sz w:val="28"/>
          <w:szCs w:val="28"/>
        </w:rPr>
        <w:t>61</w:t>
      </w:r>
      <w:r w:rsidRPr="00526ACD">
        <w:rPr>
          <w:rFonts w:ascii="Times New Roman" w:eastAsia="Times New Roman" w:hAnsi="Times New Roman" w:cs="Times New Roman"/>
          <w:sz w:val="28"/>
          <w:szCs w:val="28"/>
        </w:rPr>
        <w:t xml:space="preserve"> сессии 3 созыва от </w:t>
      </w:r>
      <w:r w:rsidR="00526ACD" w:rsidRPr="00526ACD">
        <w:rPr>
          <w:rFonts w:ascii="Times New Roman" w:eastAsia="Times New Roman" w:hAnsi="Times New Roman" w:cs="Times New Roman"/>
          <w:sz w:val="28"/>
          <w:szCs w:val="28"/>
        </w:rPr>
        <w:t>27</w:t>
      </w:r>
      <w:r w:rsidR="0070495B"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декабря</w:t>
      </w:r>
      <w:r w:rsidR="0070495B" w:rsidRPr="00526ACD">
        <w:rPr>
          <w:rFonts w:ascii="Times New Roman" w:eastAsia="Times New Roman" w:hAnsi="Times New Roman" w:cs="Times New Roman"/>
          <w:sz w:val="28"/>
          <w:szCs w:val="28"/>
        </w:rPr>
        <w:t xml:space="preserve"> 201</w:t>
      </w:r>
      <w:r w:rsidR="00526ACD" w:rsidRPr="00526ACD">
        <w:rPr>
          <w:rFonts w:ascii="Times New Roman" w:eastAsia="Times New Roman" w:hAnsi="Times New Roman" w:cs="Times New Roman"/>
          <w:sz w:val="28"/>
          <w:szCs w:val="28"/>
        </w:rPr>
        <w:t>8</w:t>
      </w:r>
      <w:r w:rsidR="0070495B" w:rsidRPr="00526ACD">
        <w:rPr>
          <w:rFonts w:ascii="Times New Roman" w:eastAsia="Times New Roman" w:hAnsi="Times New Roman" w:cs="Times New Roman"/>
          <w:sz w:val="28"/>
          <w:szCs w:val="28"/>
        </w:rPr>
        <w:t xml:space="preserve"> года № </w:t>
      </w:r>
      <w:r w:rsidR="00526ACD" w:rsidRPr="00526ACD">
        <w:rPr>
          <w:rFonts w:ascii="Times New Roman" w:eastAsia="Times New Roman" w:hAnsi="Times New Roman" w:cs="Times New Roman"/>
          <w:sz w:val="28"/>
          <w:szCs w:val="28"/>
        </w:rPr>
        <w:t>4</w:t>
      </w:r>
      <w:r w:rsidR="003D7046" w:rsidRPr="00526ACD">
        <w:rPr>
          <w:rFonts w:ascii="Times New Roman" w:eastAsia="Times New Roman" w:hAnsi="Times New Roman" w:cs="Times New Roman"/>
          <w:sz w:val="28"/>
          <w:szCs w:val="28"/>
        </w:rPr>
        <w:t xml:space="preserve"> «Об утверждении Правил благоустройства</w:t>
      </w:r>
      <w:r w:rsidR="0070495B" w:rsidRPr="00526ACD">
        <w:rPr>
          <w:rFonts w:ascii="Times New Roman" w:eastAsia="Times New Roman" w:hAnsi="Times New Roman" w:cs="Times New Roman"/>
          <w:sz w:val="28"/>
          <w:szCs w:val="28"/>
        </w:rPr>
        <w:t xml:space="preserve"> территории </w:t>
      </w:r>
      <w:r w:rsidR="00787D40" w:rsidRPr="00526ACD">
        <w:rPr>
          <w:rFonts w:ascii="Times New Roman" w:eastAsia="Times New Roman" w:hAnsi="Times New Roman" w:cs="Times New Roman"/>
          <w:sz w:val="28"/>
          <w:szCs w:val="28"/>
        </w:rPr>
        <w:t>Комсомольского</w:t>
      </w:r>
      <w:r w:rsidR="0070495B" w:rsidRPr="00526ACD">
        <w:rPr>
          <w:rFonts w:ascii="Times New Roman" w:eastAsia="Times New Roman" w:hAnsi="Times New Roman" w:cs="Times New Roman"/>
          <w:sz w:val="28"/>
          <w:szCs w:val="28"/>
        </w:rPr>
        <w:t xml:space="preserve"> сельского поселения Гулькевичского района»;</w:t>
      </w:r>
    </w:p>
    <w:p w:rsidR="003D7046" w:rsidRPr="00526ACD" w:rsidRDefault="003D7046" w:rsidP="003D7046">
      <w:pPr>
        <w:spacing w:after="0" w:line="240" w:lineRule="auto"/>
        <w:ind w:firstLine="720"/>
        <w:jc w:val="both"/>
        <w:rPr>
          <w:rFonts w:ascii="Times New Roman" w:eastAsia="Times New Roman" w:hAnsi="Times New Roman" w:cs="Times New Roman"/>
          <w:sz w:val="28"/>
          <w:szCs w:val="28"/>
        </w:rPr>
      </w:pPr>
      <w:r w:rsidRPr="00526ACD">
        <w:rPr>
          <w:rFonts w:ascii="Times New Roman" w:eastAsia="Times New Roman" w:hAnsi="Times New Roman" w:cs="Times New Roman"/>
          <w:sz w:val="28"/>
          <w:szCs w:val="28"/>
        </w:rPr>
        <w:t xml:space="preserve">решение </w:t>
      </w:r>
      <w:r w:rsidR="00526ACD" w:rsidRPr="00526ACD">
        <w:rPr>
          <w:rFonts w:ascii="Times New Roman" w:eastAsia="Times New Roman" w:hAnsi="Times New Roman" w:cs="Times New Roman"/>
          <w:sz w:val="28"/>
          <w:szCs w:val="28"/>
        </w:rPr>
        <w:t>66</w:t>
      </w:r>
      <w:r w:rsidR="0070495B" w:rsidRPr="00526ACD">
        <w:rPr>
          <w:rFonts w:ascii="Times New Roman" w:eastAsia="Times New Roman" w:hAnsi="Times New Roman" w:cs="Times New Roman"/>
          <w:sz w:val="28"/>
          <w:szCs w:val="28"/>
        </w:rPr>
        <w:t xml:space="preserve"> сессии</w:t>
      </w:r>
      <w:r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3</w:t>
      </w:r>
      <w:r w:rsidRPr="00526ACD">
        <w:rPr>
          <w:rFonts w:ascii="Times New Roman" w:eastAsia="Times New Roman" w:hAnsi="Times New Roman" w:cs="Times New Roman"/>
          <w:sz w:val="28"/>
          <w:szCs w:val="28"/>
        </w:rPr>
        <w:t xml:space="preserve"> созыва от </w:t>
      </w:r>
      <w:r w:rsidR="00526ACD" w:rsidRPr="00526ACD">
        <w:rPr>
          <w:rFonts w:ascii="Times New Roman" w:eastAsia="Times New Roman" w:hAnsi="Times New Roman" w:cs="Times New Roman"/>
          <w:sz w:val="28"/>
          <w:szCs w:val="28"/>
        </w:rPr>
        <w:t>28</w:t>
      </w:r>
      <w:r w:rsidR="0070495B" w:rsidRPr="00526ACD">
        <w:rPr>
          <w:rFonts w:ascii="Times New Roman" w:eastAsia="Times New Roman" w:hAnsi="Times New Roman" w:cs="Times New Roman"/>
          <w:sz w:val="28"/>
          <w:szCs w:val="28"/>
        </w:rPr>
        <w:t xml:space="preserve"> марта</w:t>
      </w:r>
      <w:r w:rsidRPr="00526ACD">
        <w:rPr>
          <w:rFonts w:ascii="Times New Roman" w:eastAsia="Times New Roman" w:hAnsi="Times New Roman" w:cs="Times New Roman"/>
          <w:sz w:val="28"/>
          <w:szCs w:val="28"/>
        </w:rPr>
        <w:t xml:space="preserve"> 20</w:t>
      </w:r>
      <w:r w:rsidR="00526ACD" w:rsidRPr="00526ACD">
        <w:rPr>
          <w:rFonts w:ascii="Times New Roman" w:eastAsia="Times New Roman" w:hAnsi="Times New Roman" w:cs="Times New Roman"/>
          <w:sz w:val="28"/>
          <w:szCs w:val="28"/>
        </w:rPr>
        <w:t>19</w:t>
      </w:r>
      <w:r w:rsidR="0070495B" w:rsidRPr="00526ACD">
        <w:rPr>
          <w:rFonts w:ascii="Times New Roman" w:eastAsia="Times New Roman" w:hAnsi="Times New Roman" w:cs="Times New Roman"/>
          <w:sz w:val="28"/>
          <w:szCs w:val="28"/>
        </w:rPr>
        <w:t xml:space="preserve"> года </w:t>
      </w:r>
      <w:r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4</w:t>
      </w:r>
      <w:r w:rsidRPr="00526ACD">
        <w:rPr>
          <w:rFonts w:ascii="Times New Roman" w:eastAsia="Times New Roman" w:hAnsi="Times New Roman" w:cs="Times New Roman"/>
          <w:sz w:val="28"/>
          <w:szCs w:val="28"/>
        </w:rPr>
        <w:t xml:space="preserve"> «О внесении изменений в решение </w:t>
      </w:r>
      <w:r w:rsidR="00526ACD">
        <w:rPr>
          <w:rFonts w:ascii="Times New Roman" w:eastAsia="Times New Roman" w:hAnsi="Times New Roman" w:cs="Times New Roman"/>
          <w:sz w:val="28"/>
          <w:szCs w:val="28"/>
        </w:rPr>
        <w:t xml:space="preserve">61 сессии 3 созыва </w:t>
      </w:r>
      <w:r w:rsidRPr="00526ACD">
        <w:rPr>
          <w:rFonts w:ascii="Times New Roman" w:eastAsia="Times New Roman" w:hAnsi="Times New Roman" w:cs="Times New Roman"/>
          <w:sz w:val="28"/>
          <w:szCs w:val="28"/>
        </w:rPr>
        <w:t xml:space="preserve">Совета </w:t>
      </w:r>
      <w:r w:rsidR="00787D40" w:rsidRPr="00526ACD">
        <w:rPr>
          <w:rFonts w:ascii="Times New Roman" w:eastAsia="Times New Roman" w:hAnsi="Times New Roman" w:cs="Times New Roman"/>
          <w:sz w:val="28"/>
          <w:szCs w:val="28"/>
        </w:rPr>
        <w:t>Комсомольского</w:t>
      </w:r>
      <w:r w:rsidR="0070495B" w:rsidRPr="00526ACD">
        <w:rPr>
          <w:rFonts w:ascii="Times New Roman" w:eastAsia="Times New Roman" w:hAnsi="Times New Roman" w:cs="Times New Roman"/>
          <w:sz w:val="28"/>
          <w:szCs w:val="28"/>
        </w:rPr>
        <w:t xml:space="preserve"> сельского поселения Гулькевичского района от </w:t>
      </w:r>
      <w:r w:rsidR="00526ACD" w:rsidRPr="00526ACD">
        <w:rPr>
          <w:rFonts w:ascii="Times New Roman" w:eastAsia="Times New Roman" w:hAnsi="Times New Roman" w:cs="Times New Roman"/>
          <w:sz w:val="28"/>
          <w:szCs w:val="28"/>
        </w:rPr>
        <w:t>27</w:t>
      </w:r>
      <w:r w:rsidR="0070495B"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декабря</w:t>
      </w:r>
      <w:r w:rsidR="0070495B" w:rsidRPr="00526ACD">
        <w:rPr>
          <w:rFonts w:ascii="Times New Roman" w:eastAsia="Times New Roman" w:hAnsi="Times New Roman" w:cs="Times New Roman"/>
          <w:sz w:val="28"/>
          <w:szCs w:val="28"/>
        </w:rPr>
        <w:t xml:space="preserve"> 201</w:t>
      </w:r>
      <w:r w:rsidR="00526ACD" w:rsidRPr="00526ACD">
        <w:rPr>
          <w:rFonts w:ascii="Times New Roman" w:eastAsia="Times New Roman" w:hAnsi="Times New Roman" w:cs="Times New Roman"/>
          <w:sz w:val="28"/>
          <w:szCs w:val="28"/>
        </w:rPr>
        <w:t>8</w:t>
      </w:r>
      <w:r w:rsidR="0070495B" w:rsidRPr="00526ACD">
        <w:rPr>
          <w:rFonts w:ascii="Times New Roman" w:eastAsia="Times New Roman" w:hAnsi="Times New Roman" w:cs="Times New Roman"/>
          <w:sz w:val="28"/>
          <w:szCs w:val="28"/>
        </w:rPr>
        <w:t xml:space="preserve"> года № </w:t>
      </w:r>
      <w:r w:rsidR="00526ACD" w:rsidRPr="00526ACD">
        <w:rPr>
          <w:rFonts w:ascii="Times New Roman" w:eastAsia="Times New Roman" w:hAnsi="Times New Roman" w:cs="Times New Roman"/>
          <w:sz w:val="28"/>
          <w:szCs w:val="28"/>
        </w:rPr>
        <w:t>4</w:t>
      </w:r>
      <w:r w:rsidR="0070495B" w:rsidRPr="00526ACD">
        <w:rPr>
          <w:rFonts w:ascii="Times New Roman" w:eastAsia="Times New Roman" w:hAnsi="Times New Roman" w:cs="Times New Roman"/>
          <w:sz w:val="28"/>
          <w:szCs w:val="28"/>
        </w:rPr>
        <w:t xml:space="preserve"> «</w:t>
      </w:r>
      <w:r w:rsidRPr="00526ACD">
        <w:rPr>
          <w:rFonts w:ascii="Times New Roman" w:eastAsia="Times New Roman" w:hAnsi="Times New Roman" w:cs="Times New Roman"/>
          <w:sz w:val="28"/>
          <w:szCs w:val="28"/>
        </w:rPr>
        <w:t>Об утве</w:t>
      </w:r>
      <w:r w:rsidR="0070495B" w:rsidRPr="00526ACD">
        <w:rPr>
          <w:rFonts w:ascii="Times New Roman" w:eastAsia="Times New Roman" w:hAnsi="Times New Roman" w:cs="Times New Roman"/>
          <w:sz w:val="28"/>
          <w:szCs w:val="28"/>
        </w:rPr>
        <w:t xml:space="preserve">рждении правил благоустройства территории </w:t>
      </w:r>
      <w:r w:rsidR="00787D40" w:rsidRPr="00526ACD">
        <w:rPr>
          <w:rFonts w:ascii="Times New Roman" w:eastAsia="Times New Roman" w:hAnsi="Times New Roman" w:cs="Times New Roman"/>
          <w:sz w:val="28"/>
          <w:szCs w:val="28"/>
        </w:rPr>
        <w:t>Комсомольского</w:t>
      </w:r>
      <w:r w:rsidR="0070495B" w:rsidRPr="00526ACD">
        <w:rPr>
          <w:rFonts w:ascii="Times New Roman" w:eastAsia="Times New Roman" w:hAnsi="Times New Roman" w:cs="Times New Roman"/>
          <w:sz w:val="28"/>
          <w:szCs w:val="28"/>
        </w:rPr>
        <w:t xml:space="preserve"> сельского поселения Гулькевичского района»</w:t>
      </w:r>
      <w:r w:rsidRPr="00526ACD">
        <w:rPr>
          <w:rFonts w:ascii="Times New Roman" w:eastAsia="Times New Roman" w:hAnsi="Times New Roman" w:cs="Times New Roman"/>
          <w:sz w:val="28"/>
          <w:szCs w:val="28"/>
        </w:rPr>
        <w:t>;</w:t>
      </w:r>
    </w:p>
    <w:p w:rsidR="00526ACD" w:rsidRPr="00521EAB" w:rsidRDefault="003D7046" w:rsidP="003D7046">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lastRenderedPageBreak/>
        <w:t xml:space="preserve">решение </w:t>
      </w:r>
      <w:r w:rsidR="00526ACD" w:rsidRPr="00521EAB">
        <w:rPr>
          <w:rFonts w:ascii="Times New Roman" w:eastAsia="Times New Roman" w:hAnsi="Times New Roman" w:cs="Times New Roman"/>
          <w:sz w:val="28"/>
          <w:szCs w:val="28"/>
        </w:rPr>
        <w:t>70</w:t>
      </w:r>
      <w:r w:rsidR="0070495B" w:rsidRPr="00521EAB">
        <w:rPr>
          <w:rFonts w:ascii="Times New Roman" w:eastAsia="Times New Roman" w:hAnsi="Times New Roman" w:cs="Times New Roman"/>
          <w:sz w:val="28"/>
          <w:szCs w:val="28"/>
        </w:rPr>
        <w:t xml:space="preserve"> </w:t>
      </w:r>
      <w:r w:rsidRPr="00521EAB">
        <w:rPr>
          <w:rFonts w:ascii="Times New Roman" w:eastAsia="Times New Roman" w:hAnsi="Times New Roman" w:cs="Times New Roman"/>
          <w:sz w:val="28"/>
          <w:szCs w:val="28"/>
        </w:rPr>
        <w:t xml:space="preserve">сессии </w:t>
      </w:r>
      <w:r w:rsidR="00526ACD" w:rsidRPr="00521EAB">
        <w:rPr>
          <w:rFonts w:ascii="Times New Roman" w:eastAsia="Times New Roman" w:hAnsi="Times New Roman" w:cs="Times New Roman"/>
          <w:sz w:val="28"/>
          <w:szCs w:val="28"/>
        </w:rPr>
        <w:t>3</w:t>
      </w:r>
      <w:r w:rsidRPr="00521EAB">
        <w:rPr>
          <w:rFonts w:ascii="Times New Roman" w:eastAsia="Times New Roman" w:hAnsi="Times New Roman" w:cs="Times New Roman"/>
          <w:sz w:val="28"/>
          <w:szCs w:val="28"/>
        </w:rPr>
        <w:t xml:space="preserve"> созыва от </w:t>
      </w:r>
      <w:r w:rsidR="00526ACD" w:rsidRPr="00521EAB">
        <w:rPr>
          <w:rFonts w:ascii="Times New Roman" w:eastAsia="Times New Roman" w:hAnsi="Times New Roman" w:cs="Times New Roman"/>
          <w:sz w:val="28"/>
          <w:szCs w:val="28"/>
        </w:rPr>
        <w:t>31</w:t>
      </w:r>
      <w:r w:rsidR="0070495B" w:rsidRPr="00521EAB">
        <w:rPr>
          <w:rFonts w:ascii="Times New Roman" w:eastAsia="Times New Roman" w:hAnsi="Times New Roman" w:cs="Times New Roman"/>
          <w:sz w:val="28"/>
          <w:szCs w:val="28"/>
        </w:rPr>
        <w:t xml:space="preserve"> </w:t>
      </w:r>
      <w:r w:rsidR="00526ACD" w:rsidRPr="00521EAB">
        <w:rPr>
          <w:rFonts w:ascii="Times New Roman" w:eastAsia="Times New Roman" w:hAnsi="Times New Roman" w:cs="Times New Roman"/>
          <w:sz w:val="28"/>
          <w:szCs w:val="28"/>
        </w:rPr>
        <w:t>июля</w:t>
      </w:r>
      <w:r w:rsidR="0070495B" w:rsidRPr="00521EAB">
        <w:rPr>
          <w:rFonts w:ascii="Times New Roman" w:eastAsia="Times New Roman" w:hAnsi="Times New Roman" w:cs="Times New Roman"/>
          <w:sz w:val="28"/>
          <w:szCs w:val="28"/>
        </w:rPr>
        <w:t xml:space="preserve"> 201</w:t>
      </w:r>
      <w:r w:rsidR="00526ACD" w:rsidRPr="00521EAB">
        <w:rPr>
          <w:rFonts w:ascii="Times New Roman" w:eastAsia="Times New Roman" w:hAnsi="Times New Roman" w:cs="Times New Roman"/>
          <w:sz w:val="28"/>
          <w:szCs w:val="28"/>
        </w:rPr>
        <w:t>9</w:t>
      </w:r>
      <w:r w:rsidR="0070495B" w:rsidRPr="00521EAB">
        <w:rPr>
          <w:rFonts w:ascii="Times New Roman" w:eastAsia="Times New Roman" w:hAnsi="Times New Roman" w:cs="Times New Roman"/>
          <w:sz w:val="28"/>
          <w:szCs w:val="28"/>
        </w:rPr>
        <w:t xml:space="preserve"> года № </w:t>
      </w:r>
      <w:r w:rsidR="00526ACD" w:rsidRPr="00521EAB">
        <w:rPr>
          <w:rFonts w:ascii="Times New Roman" w:eastAsia="Times New Roman" w:hAnsi="Times New Roman" w:cs="Times New Roman"/>
          <w:sz w:val="28"/>
          <w:szCs w:val="28"/>
        </w:rPr>
        <w:t>1</w:t>
      </w:r>
      <w:r w:rsidR="0070495B" w:rsidRPr="00521EAB">
        <w:rPr>
          <w:rFonts w:ascii="Times New Roman" w:eastAsia="Times New Roman" w:hAnsi="Times New Roman" w:cs="Times New Roman"/>
          <w:sz w:val="28"/>
          <w:szCs w:val="28"/>
        </w:rPr>
        <w:t xml:space="preserve"> </w:t>
      </w:r>
      <w:r w:rsidRPr="00521EAB">
        <w:rPr>
          <w:rFonts w:ascii="Times New Roman" w:eastAsia="Times New Roman" w:hAnsi="Times New Roman" w:cs="Times New Roman"/>
          <w:sz w:val="28"/>
          <w:szCs w:val="28"/>
        </w:rPr>
        <w:t xml:space="preserve">«О внесении изменений в решение </w:t>
      </w:r>
      <w:r w:rsidR="00526ACD" w:rsidRPr="00521EAB">
        <w:rPr>
          <w:rFonts w:ascii="Times New Roman" w:eastAsia="Times New Roman" w:hAnsi="Times New Roman" w:cs="Times New Roman"/>
          <w:sz w:val="28"/>
          <w:szCs w:val="28"/>
        </w:rPr>
        <w:t>6</w:t>
      </w:r>
      <w:r w:rsidR="0070495B" w:rsidRPr="00521EAB">
        <w:rPr>
          <w:rFonts w:ascii="Times New Roman" w:eastAsia="Times New Roman" w:hAnsi="Times New Roman" w:cs="Times New Roman"/>
          <w:sz w:val="28"/>
          <w:szCs w:val="28"/>
        </w:rPr>
        <w:t xml:space="preserve">1 сессии 3 созыва Совета </w:t>
      </w:r>
      <w:r w:rsidR="00787D40" w:rsidRPr="00521EAB">
        <w:rPr>
          <w:rFonts w:ascii="Times New Roman" w:eastAsia="Times New Roman" w:hAnsi="Times New Roman" w:cs="Times New Roman"/>
          <w:sz w:val="28"/>
          <w:szCs w:val="28"/>
        </w:rPr>
        <w:t>Комсомольского</w:t>
      </w:r>
      <w:r w:rsidR="0070495B" w:rsidRPr="00521EAB">
        <w:rPr>
          <w:rFonts w:ascii="Times New Roman" w:eastAsia="Times New Roman" w:hAnsi="Times New Roman" w:cs="Times New Roman"/>
          <w:sz w:val="28"/>
          <w:szCs w:val="28"/>
        </w:rPr>
        <w:t xml:space="preserve"> сельского поселения Гулькевичского района от </w:t>
      </w:r>
      <w:r w:rsidR="00526ACD" w:rsidRPr="00521EAB">
        <w:rPr>
          <w:rFonts w:ascii="Times New Roman" w:eastAsia="Times New Roman" w:hAnsi="Times New Roman" w:cs="Times New Roman"/>
          <w:sz w:val="28"/>
          <w:szCs w:val="28"/>
        </w:rPr>
        <w:t>27</w:t>
      </w:r>
      <w:r w:rsidR="0070495B" w:rsidRPr="00521EAB">
        <w:rPr>
          <w:rFonts w:ascii="Times New Roman" w:eastAsia="Times New Roman" w:hAnsi="Times New Roman" w:cs="Times New Roman"/>
          <w:sz w:val="28"/>
          <w:szCs w:val="28"/>
        </w:rPr>
        <w:t xml:space="preserve"> </w:t>
      </w:r>
      <w:r w:rsidR="00526ACD" w:rsidRPr="00521EAB">
        <w:rPr>
          <w:rFonts w:ascii="Times New Roman" w:eastAsia="Times New Roman" w:hAnsi="Times New Roman" w:cs="Times New Roman"/>
          <w:sz w:val="28"/>
          <w:szCs w:val="28"/>
        </w:rPr>
        <w:t>декабря</w:t>
      </w:r>
      <w:r w:rsidR="0070495B" w:rsidRPr="00521EAB">
        <w:rPr>
          <w:rFonts w:ascii="Times New Roman" w:eastAsia="Times New Roman" w:hAnsi="Times New Roman" w:cs="Times New Roman"/>
          <w:sz w:val="28"/>
          <w:szCs w:val="28"/>
        </w:rPr>
        <w:t xml:space="preserve"> 201</w:t>
      </w:r>
      <w:r w:rsidR="00526ACD" w:rsidRPr="00521EAB">
        <w:rPr>
          <w:rFonts w:ascii="Times New Roman" w:eastAsia="Times New Roman" w:hAnsi="Times New Roman" w:cs="Times New Roman"/>
          <w:sz w:val="28"/>
          <w:szCs w:val="28"/>
        </w:rPr>
        <w:t>8</w:t>
      </w:r>
      <w:r w:rsidR="0070495B" w:rsidRPr="00521EAB">
        <w:rPr>
          <w:rFonts w:ascii="Times New Roman" w:eastAsia="Times New Roman" w:hAnsi="Times New Roman" w:cs="Times New Roman"/>
          <w:sz w:val="28"/>
          <w:szCs w:val="28"/>
        </w:rPr>
        <w:t xml:space="preserve"> года № </w:t>
      </w:r>
      <w:r w:rsidR="00526ACD" w:rsidRPr="00521EAB">
        <w:rPr>
          <w:rFonts w:ascii="Times New Roman" w:eastAsia="Times New Roman" w:hAnsi="Times New Roman" w:cs="Times New Roman"/>
          <w:sz w:val="28"/>
          <w:szCs w:val="28"/>
        </w:rPr>
        <w:t>4</w:t>
      </w:r>
      <w:r w:rsidR="0070495B" w:rsidRPr="00521EAB">
        <w:rPr>
          <w:rFonts w:ascii="Times New Roman" w:eastAsia="Times New Roman" w:hAnsi="Times New Roman" w:cs="Times New Roman"/>
          <w:sz w:val="28"/>
          <w:szCs w:val="28"/>
        </w:rPr>
        <w:t xml:space="preserve"> «Об утверждении Правил благоустройства территории </w:t>
      </w:r>
      <w:r w:rsidR="00787D40" w:rsidRPr="00521EAB">
        <w:rPr>
          <w:rFonts w:ascii="Times New Roman" w:eastAsia="Times New Roman" w:hAnsi="Times New Roman" w:cs="Times New Roman"/>
          <w:sz w:val="28"/>
          <w:szCs w:val="28"/>
        </w:rPr>
        <w:t>Комсомольского</w:t>
      </w:r>
      <w:r w:rsidR="0070495B" w:rsidRPr="00521EAB">
        <w:rPr>
          <w:rFonts w:ascii="Times New Roman" w:eastAsia="Times New Roman" w:hAnsi="Times New Roman" w:cs="Times New Roman"/>
          <w:sz w:val="28"/>
          <w:szCs w:val="28"/>
        </w:rPr>
        <w:t xml:space="preserve"> сельского поселен</w:t>
      </w:r>
      <w:r w:rsidR="00526ACD" w:rsidRPr="00521EAB">
        <w:rPr>
          <w:rFonts w:ascii="Times New Roman" w:eastAsia="Times New Roman" w:hAnsi="Times New Roman" w:cs="Times New Roman"/>
          <w:sz w:val="28"/>
          <w:szCs w:val="28"/>
        </w:rPr>
        <w:t>ия Гулькевичского района»;</w:t>
      </w:r>
    </w:p>
    <w:p w:rsidR="00526ACD" w:rsidRPr="00521EAB" w:rsidRDefault="00526ACD" w:rsidP="00526ACD">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t>решение 1 сессии 4 созыва от 19 сентября 2019 года № 3 «О внесении изменений в решение 61 сессии 3 созыва Совета Комсомольского сельского поселения Гулькевичского района от 27 декабря 2018 года № 4 «Об утверждении Правил благоустройства территории Комсомольского сельского поселения Гулькевичского района»;</w:t>
      </w:r>
    </w:p>
    <w:p w:rsidR="00526ACD" w:rsidRPr="00521EAB" w:rsidRDefault="00526ACD" w:rsidP="00526ACD">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t>решение 4 сессии 4 созыва от 19 декабря 2019 года № 6 «О внесении изменений в решение 61 сессии 3 созыва Совета Комсомольского сельского поселения Гулькевичского района от 27 декабря 2018 года № 4 «Об утверждении Правил благоустройства территории Комсомольского сельского поселения Гулькевичского района»;</w:t>
      </w:r>
    </w:p>
    <w:p w:rsidR="003D7046" w:rsidRPr="008C548B" w:rsidRDefault="00526ACD" w:rsidP="003D7046">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t>решение 21 сессии 4 созыва от 26 февраля 2021 года № 1 «О внесении изменений в решение 61 сессии 3 созыва Совета Комсомольского сельского поселения Гулькевичского района от 27 декабря 2018 года № 4 «Об утверждении Правил благоустройства территории Комсомольского сельского поселения Гулькевичского района»</w:t>
      </w:r>
      <w:r w:rsidR="0070495B" w:rsidRPr="00521EAB">
        <w:rPr>
          <w:rFonts w:ascii="Times New Roman" w:eastAsia="Times New Roman" w:hAnsi="Times New Roman" w:cs="Times New Roman"/>
          <w:sz w:val="28"/>
          <w:szCs w:val="28"/>
        </w:rPr>
        <w:t>.</w:t>
      </w:r>
    </w:p>
    <w:bookmarkEnd w:id="1"/>
    <w:p w:rsidR="0070495B" w:rsidRPr="0070495B" w:rsidRDefault="0070495B" w:rsidP="0070495B">
      <w:pPr>
        <w:tabs>
          <w:tab w:val="left" w:pos="900"/>
        </w:tabs>
        <w:suppressAutoHyphens/>
        <w:spacing w:after="0" w:line="240" w:lineRule="auto"/>
        <w:ind w:firstLine="851"/>
        <w:jc w:val="both"/>
        <w:rPr>
          <w:rFonts w:ascii="Times New Roman" w:eastAsia="Calibri" w:hAnsi="Times New Roman" w:cs="Times New Roman"/>
          <w:sz w:val="28"/>
          <w:szCs w:val="28"/>
          <w:lang w:eastAsia="ar-SA"/>
        </w:rPr>
      </w:pPr>
      <w:r w:rsidRPr="00521EAB">
        <w:rPr>
          <w:rFonts w:ascii="Times New Roman" w:eastAsia="Calibri" w:hAnsi="Times New Roman" w:cs="Times New Roman"/>
          <w:sz w:val="28"/>
          <w:szCs w:val="28"/>
          <w:lang w:eastAsia="ar-SA"/>
        </w:rPr>
        <w:t xml:space="preserve">3. </w:t>
      </w:r>
      <w:r w:rsidR="00521EAB" w:rsidRPr="00521EAB">
        <w:rPr>
          <w:rFonts w:ascii="Times New Roman" w:eastAsia="Times New Roman" w:hAnsi="Times New Roman"/>
          <w:sz w:val="28"/>
          <w:szCs w:val="28"/>
        </w:rPr>
        <w:t>Официально обнародовать настоящее решение путем доведения до всеобщего сведения граждан, проживающих на территории Комсомольского сельского поселения Гулькевичского района, посредством размещения его текста в специально установленных местах для обнародования муниципальных правовых актов Комсомольского сельского поселения Гулькевичского района, определенных постановлением администрации Комсомольского сельского поселения Гулькевичского района от 25 января 2017 года № 6 «Об определении специально установленных мест для обнародования муниципальных правовых актов органов местного самоуправления Комсомольского сельского поселения Гулькевичского района», обеспечивающих беспрепятственный доступ к его тексту, и разместить на официальном сайте Комсомольского сельского поселения Гулькевичского района в информационно-телекоммуникационной сети «Интернет»</w:t>
      </w:r>
      <w:r w:rsidRPr="00521EAB">
        <w:rPr>
          <w:rFonts w:ascii="Times New Roman" w:eastAsia="Calibri" w:hAnsi="Times New Roman" w:cs="Times New Roman"/>
          <w:sz w:val="28"/>
          <w:szCs w:val="28"/>
          <w:lang w:eastAsia="ar-SA"/>
        </w:rPr>
        <w:t>.</w:t>
      </w:r>
    </w:p>
    <w:p w:rsidR="003D7046" w:rsidRPr="008C548B" w:rsidRDefault="002E28AB" w:rsidP="003D7046">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w:t>
      </w:r>
      <w:r w:rsidR="003D7046" w:rsidRPr="008C548B">
        <w:rPr>
          <w:rFonts w:ascii="Times New Roman" w:eastAsia="Times New Roman" w:hAnsi="Times New Roman" w:cs="Times New Roman"/>
          <w:sz w:val="28"/>
          <w:szCs w:val="28"/>
        </w:rPr>
        <w:t>. Контроль за выполнением настоящего решения возложить на постоянно действующую депутатскую комиссию по вопросам промышленности, транспорту, строительству, связи и ЖКХ.</w:t>
      </w:r>
    </w:p>
    <w:p w:rsidR="003D7046" w:rsidRPr="008C548B" w:rsidRDefault="002E28AB" w:rsidP="003D7046">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5</w:t>
      </w:r>
      <w:r w:rsidR="003D7046" w:rsidRPr="008C548B">
        <w:rPr>
          <w:rFonts w:ascii="Times New Roman" w:eastAsia="Times New Roman" w:hAnsi="Times New Roman" w:cs="Times New Roman"/>
          <w:sz w:val="28"/>
          <w:szCs w:val="28"/>
        </w:rPr>
        <w:t>. Настоящее решение вступает в силу после его официального обнародования.</w:t>
      </w:r>
    </w:p>
    <w:p w:rsidR="003D7046" w:rsidRDefault="003D7046"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787D40">
        <w:rPr>
          <w:rFonts w:ascii="Times New Roman" w:eastAsia="Times New Roman" w:hAnsi="Times New Roman" w:cs="Times New Roman"/>
          <w:sz w:val="28"/>
          <w:szCs w:val="28"/>
        </w:rPr>
        <w:t xml:space="preserve"> Комсомольского</w:t>
      </w:r>
      <w:r>
        <w:rPr>
          <w:rFonts w:ascii="Times New Roman" w:eastAsia="Times New Roman" w:hAnsi="Times New Roman" w:cs="Times New Roman"/>
          <w:sz w:val="28"/>
          <w:szCs w:val="28"/>
        </w:rPr>
        <w:t xml:space="preserve"> сельского поселения</w:t>
      </w:r>
    </w:p>
    <w:p w:rsidR="0070495B" w:rsidRPr="008C548B" w:rsidRDefault="00787D40"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Гулькевичского </w:t>
      </w:r>
      <w:r w:rsidR="0070495B">
        <w:rPr>
          <w:rFonts w:ascii="Times New Roman" w:eastAsia="Times New Roman" w:hAnsi="Times New Roman" w:cs="Times New Roman"/>
          <w:sz w:val="28"/>
          <w:szCs w:val="28"/>
        </w:rPr>
        <w:t xml:space="preserve">района                                         </w:t>
      </w:r>
      <w:r>
        <w:rPr>
          <w:rFonts w:ascii="Times New Roman" w:eastAsia="Times New Roman" w:hAnsi="Times New Roman" w:cs="Times New Roman"/>
          <w:sz w:val="28"/>
          <w:szCs w:val="28"/>
        </w:rPr>
        <w:t xml:space="preserve">                            А.Н. Матвиенко</w:t>
      </w:r>
    </w:p>
    <w:p w:rsidR="002E28AB" w:rsidRDefault="002E28AB" w:rsidP="003D7046">
      <w:pPr>
        <w:spacing w:after="0" w:line="240" w:lineRule="auto"/>
        <w:ind w:left="5103"/>
        <w:rPr>
          <w:rFonts w:ascii="Times New Roman" w:eastAsia="Times New Roman" w:hAnsi="Times New Roman" w:cs="Times New Roman"/>
          <w:sz w:val="20"/>
          <w:szCs w:val="20"/>
        </w:rPr>
      </w:pPr>
    </w:p>
    <w:p w:rsidR="002E28AB" w:rsidRDefault="002E28AB" w:rsidP="003D7046">
      <w:pPr>
        <w:spacing w:after="0" w:line="240" w:lineRule="auto"/>
        <w:ind w:left="5103"/>
        <w:rPr>
          <w:rFonts w:ascii="Times New Roman" w:eastAsia="Times New Roman" w:hAnsi="Times New Roman" w:cs="Times New Roman"/>
          <w:sz w:val="20"/>
          <w:szCs w:val="20"/>
        </w:rPr>
      </w:pPr>
    </w:p>
    <w:p w:rsidR="002E28AB" w:rsidRDefault="002E28AB" w:rsidP="003D7046">
      <w:pPr>
        <w:spacing w:after="0" w:line="240" w:lineRule="auto"/>
        <w:ind w:left="5103"/>
        <w:rPr>
          <w:rFonts w:ascii="Times New Roman" w:eastAsia="Times New Roman" w:hAnsi="Times New Roman" w:cs="Times New Roman"/>
          <w:sz w:val="20"/>
          <w:szCs w:val="20"/>
        </w:rPr>
      </w:pPr>
    </w:p>
    <w:p w:rsidR="002E28AB" w:rsidRPr="002E28AB" w:rsidRDefault="002E28AB" w:rsidP="002E28AB">
      <w:pPr>
        <w:spacing w:after="0" w:line="240" w:lineRule="auto"/>
        <w:ind w:left="4678"/>
        <w:jc w:val="center"/>
        <w:rPr>
          <w:rFonts w:ascii="Times New Roman" w:eastAsia="Times New Roman" w:hAnsi="Times New Roman" w:cs="Arial"/>
          <w:sz w:val="28"/>
          <w:szCs w:val="28"/>
        </w:rPr>
      </w:pPr>
      <w:r w:rsidRPr="002E28AB">
        <w:rPr>
          <w:rFonts w:ascii="Times New Roman" w:eastAsia="Times New Roman" w:hAnsi="Times New Roman" w:cs="Arial"/>
          <w:sz w:val="28"/>
          <w:szCs w:val="28"/>
        </w:rPr>
        <w:lastRenderedPageBreak/>
        <w:t>ПРИЛОЖЕНИЕ</w:t>
      </w:r>
    </w:p>
    <w:p w:rsidR="002E28AB" w:rsidRPr="002E28AB" w:rsidRDefault="002E28AB" w:rsidP="002E28AB">
      <w:pPr>
        <w:spacing w:after="0" w:line="240" w:lineRule="auto"/>
        <w:ind w:left="4678"/>
        <w:jc w:val="center"/>
        <w:rPr>
          <w:rFonts w:ascii="Times New Roman" w:eastAsia="Times New Roman" w:hAnsi="Times New Roman" w:cs="Arial"/>
          <w:sz w:val="28"/>
          <w:szCs w:val="28"/>
        </w:rPr>
      </w:pPr>
    </w:p>
    <w:p w:rsidR="002E28AB" w:rsidRPr="002E28AB" w:rsidRDefault="002E28AB" w:rsidP="002E28AB">
      <w:pPr>
        <w:spacing w:after="0" w:line="240" w:lineRule="auto"/>
        <w:ind w:left="4678"/>
        <w:jc w:val="center"/>
        <w:rPr>
          <w:rFonts w:ascii="Times New Roman" w:eastAsia="Times New Roman" w:hAnsi="Times New Roman" w:cs="Arial"/>
          <w:sz w:val="28"/>
          <w:szCs w:val="28"/>
        </w:rPr>
      </w:pPr>
      <w:r w:rsidRPr="002E28AB">
        <w:rPr>
          <w:rFonts w:ascii="Times New Roman" w:eastAsia="Times New Roman" w:hAnsi="Times New Roman" w:cs="Arial"/>
          <w:sz w:val="28"/>
          <w:szCs w:val="28"/>
        </w:rPr>
        <w:t>УТВЕРЖДЕНО</w:t>
      </w:r>
    </w:p>
    <w:p w:rsidR="002E28AB" w:rsidRPr="002E28AB" w:rsidRDefault="002E28AB" w:rsidP="002E28AB">
      <w:pPr>
        <w:spacing w:after="0" w:line="240" w:lineRule="auto"/>
        <w:ind w:left="4678"/>
        <w:jc w:val="center"/>
        <w:rPr>
          <w:rFonts w:ascii="Times New Roman" w:eastAsia="Times New Roman" w:hAnsi="Times New Roman" w:cs="Arial"/>
          <w:sz w:val="28"/>
          <w:szCs w:val="28"/>
        </w:rPr>
      </w:pPr>
      <w:r>
        <w:rPr>
          <w:rFonts w:ascii="Times New Roman" w:eastAsia="Times New Roman" w:hAnsi="Times New Roman" w:cs="Arial"/>
          <w:sz w:val="28"/>
          <w:szCs w:val="28"/>
        </w:rPr>
        <w:t xml:space="preserve">решением 36 сессии </w:t>
      </w:r>
      <w:r>
        <w:rPr>
          <w:rFonts w:ascii="Times New Roman" w:eastAsia="Times New Roman" w:hAnsi="Times New Roman" w:cs="Arial"/>
          <w:sz w:val="28"/>
          <w:szCs w:val="28"/>
          <w:lang w:val="en-US"/>
        </w:rPr>
        <w:t>IV</w:t>
      </w:r>
      <w:r w:rsidRPr="002E28AB">
        <w:rPr>
          <w:rFonts w:ascii="Times New Roman" w:eastAsia="Times New Roman" w:hAnsi="Times New Roman" w:cs="Arial"/>
          <w:sz w:val="28"/>
          <w:szCs w:val="28"/>
        </w:rPr>
        <w:t xml:space="preserve"> созыва Совета Комсомольского сельского поселения </w:t>
      </w:r>
    </w:p>
    <w:p w:rsidR="002E28AB" w:rsidRPr="002E28AB" w:rsidRDefault="002E28AB" w:rsidP="002E28AB">
      <w:pPr>
        <w:spacing w:after="0" w:line="240" w:lineRule="auto"/>
        <w:ind w:left="4678"/>
        <w:jc w:val="center"/>
        <w:rPr>
          <w:rFonts w:ascii="Times New Roman" w:eastAsia="Times New Roman" w:hAnsi="Times New Roman" w:cs="Arial"/>
          <w:sz w:val="28"/>
          <w:szCs w:val="28"/>
        </w:rPr>
      </w:pPr>
      <w:r w:rsidRPr="002E28AB">
        <w:rPr>
          <w:rFonts w:ascii="Times New Roman" w:eastAsia="Times New Roman" w:hAnsi="Times New Roman" w:cs="Arial"/>
          <w:sz w:val="28"/>
          <w:szCs w:val="28"/>
        </w:rPr>
        <w:t xml:space="preserve">Гулькевичского района </w:t>
      </w:r>
    </w:p>
    <w:p w:rsidR="003D7046" w:rsidRPr="002E28AB" w:rsidRDefault="002E28AB" w:rsidP="002E28AB">
      <w:pPr>
        <w:spacing w:after="0" w:line="240" w:lineRule="auto"/>
        <w:ind w:left="4678"/>
        <w:jc w:val="center"/>
        <w:rPr>
          <w:rFonts w:ascii="Times New Roman" w:eastAsia="Times New Roman" w:hAnsi="Times New Roman" w:cs="Arial"/>
          <w:sz w:val="28"/>
          <w:szCs w:val="28"/>
        </w:rPr>
      </w:pPr>
      <w:r>
        <w:rPr>
          <w:rFonts w:ascii="Times New Roman" w:eastAsia="Times New Roman" w:hAnsi="Times New Roman" w:cs="Arial"/>
          <w:sz w:val="28"/>
          <w:szCs w:val="28"/>
        </w:rPr>
        <w:t xml:space="preserve">от </w:t>
      </w:r>
      <w:r w:rsidRPr="002E28AB">
        <w:rPr>
          <w:rFonts w:ascii="Times New Roman" w:eastAsia="Times New Roman" w:hAnsi="Times New Roman" w:cs="Arial"/>
          <w:sz w:val="28"/>
          <w:szCs w:val="28"/>
          <w:u w:val="single"/>
        </w:rPr>
        <w:t>24.06.</w:t>
      </w:r>
      <w:r w:rsidRPr="002E28AB">
        <w:rPr>
          <w:rFonts w:ascii="Times New Roman" w:eastAsia="Times New Roman" w:hAnsi="Times New Roman" w:cs="Arial"/>
          <w:sz w:val="28"/>
          <w:szCs w:val="28"/>
          <w:u w:val="single"/>
          <w:lang w:val="en-US"/>
        </w:rPr>
        <w:t>2022</w:t>
      </w:r>
      <w:r>
        <w:rPr>
          <w:rFonts w:ascii="Times New Roman" w:eastAsia="Times New Roman" w:hAnsi="Times New Roman" w:cs="Arial"/>
          <w:sz w:val="28"/>
          <w:szCs w:val="28"/>
        </w:rPr>
        <w:t xml:space="preserve"> № </w:t>
      </w:r>
      <w:r w:rsidRPr="002E28AB">
        <w:rPr>
          <w:rFonts w:ascii="Times New Roman" w:eastAsia="Times New Roman" w:hAnsi="Times New Roman" w:cs="Arial"/>
          <w:sz w:val="28"/>
          <w:szCs w:val="28"/>
          <w:u w:val="single"/>
        </w:rPr>
        <w:t>2</w:t>
      </w:r>
    </w:p>
    <w:p w:rsidR="003D7046" w:rsidRPr="008C548B" w:rsidRDefault="003D7046" w:rsidP="003D7046">
      <w:pPr>
        <w:spacing w:after="0" w:line="240" w:lineRule="auto"/>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ПРАВИЛА</w:t>
      </w:r>
    </w:p>
    <w:p w:rsidR="00407D9F" w:rsidRDefault="003D7046" w:rsidP="00407D9F">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благоустройства территории </w:t>
      </w:r>
      <w:bookmarkStart w:id="2" w:name="__DdeLink__4544_1181933949"/>
      <w:bookmarkEnd w:id="2"/>
    </w:p>
    <w:p w:rsidR="003D7046" w:rsidRPr="00407D9F" w:rsidRDefault="00787D40" w:rsidP="00407D9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Комсомольского</w:t>
      </w:r>
      <w:r w:rsidR="00407D9F" w:rsidRPr="00407D9F">
        <w:rPr>
          <w:rFonts w:ascii="Times New Roman" w:eastAsia="Calibri" w:hAnsi="Times New Roman" w:cs="Times New Roman"/>
          <w:b/>
          <w:sz w:val="28"/>
          <w:szCs w:val="28"/>
        </w:rPr>
        <w:t xml:space="preserve"> сельского поселения Гулькевичского района</w:t>
      </w:r>
    </w:p>
    <w:p w:rsidR="00407D9F" w:rsidRPr="008C548B" w:rsidRDefault="00407D9F" w:rsidP="00407D9F">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 Общие положения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w:t>
      </w:r>
      <w:proofErr w:type="gramStart"/>
      <w:r w:rsidRPr="008C548B">
        <w:rPr>
          <w:rFonts w:ascii="Times New Roman" w:eastAsia="Times New Roman" w:hAnsi="Times New Roman" w:cs="Times New Roman"/>
          <w:sz w:val="28"/>
          <w:szCs w:val="28"/>
        </w:rPr>
        <w:t xml:space="preserve">Настоящие Правила благоустройства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Pr="008C548B">
        <w:rPr>
          <w:rFonts w:ascii="Times New Roman" w:eastAsia="Calibri" w:hAnsi="Times New Roman" w:cs="Times New Roman"/>
          <w:sz w:val="28"/>
          <w:szCs w:val="28"/>
        </w:rPr>
        <w:t xml:space="preserve"> </w:t>
      </w:r>
      <w:r w:rsidRPr="008C548B">
        <w:rPr>
          <w:rFonts w:ascii="Times New Roman" w:eastAsia="Times New Roman" w:hAnsi="Times New Roman" w:cs="Times New Roman"/>
          <w:sz w:val="28"/>
          <w:szCs w:val="28"/>
        </w:rPr>
        <w:t xml:space="preserve">(далее - Правила) регулируют отношения по соблюдению содержания объектов благоустройства, организации уборки и обеспечению чистоты и порядка в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(далее - </w:t>
      </w:r>
      <w:r w:rsidR="00407D9F">
        <w:rPr>
          <w:rFonts w:ascii="Times New Roman" w:eastAsia="Times New Roman" w:hAnsi="Times New Roman" w:cs="Times New Roman"/>
          <w:sz w:val="28"/>
          <w:szCs w:val="28"/>
        </w:rPr>
        <w:t>сельское</w:t>
      </w:r>
      <w:r w:rsidRPr="008C548B">
        <w:rPr>
          <w:rFonts w:ascii="Times New Roman" w:eastAsia="Times New Roman" w:hAnsi="Times New Roman" w:cs="Times New Roman"/>
          <w:sz w:val="28"/>
          <w:szCs w:val="28"/>
        </w:rPr>
        <w:t xml:space="preserve">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(включая освещение улиц, озеленение территорий, установку указателей с наименованиями улиц и номерами домов, размещение</w:t>
      </w:r>
      <w:proofErr w:type="gramEnd"/>
      <w:r w:rsidR="00352743"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независимо от организационно-правовых форм и форм собственности, а также граждан, проживающих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w:t>
      </w:r>
      <w:r w:rsidRPr="008C548B">
        <w:rPr>
          <w:rFonts w:ascii="Times New Roman" w:eastAsia="Times New Roman" w:hAnsi="Times New Roman" w:cs="Times New Roman"/>
          <w:sz w:val="28"/>
          <w:szCs w:val="28"/>
        </w:rPr>
        <w:lastRenderedPageBreak/>
        <w:t xml:space="preserve">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обеспечивается собственниками и (или) уполномоченными ими лицами, являющимися владельцами и (или) пользователями таких земельных участков и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1.4. Методическое обеспечение работ по благоустройству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части улучшения облика, колористических решений, дизайна зданий, строений, сооружений, ограждений и иных объемно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пространственных материальных объектов и ландшафтной архитектуры осуществляется отделом по архитектуре и градостроительства администрации муниципального образования </w:t>
      </w:r>
      <w:proofErr w:type="spellStart"/>
      <w:r w:rsidRPr="008C548B">
        <w:rPr>
          <w:rFonts w:ascii="Times New Roman" w:eastAsia="Times New Roman" w:hAnsi="Times New Roman" w:cs="Times New Roman"/>
          <w:sz w:val="28"/>
          <w:szCs w:val="28"/>
        </w:rPr>
        <w:t>Гулькевичский</w:t>
      </w:r>
      <w:proofErr w:type="spellEnd"/>
      <w:r w:rsidRPr="008C548B">
        <w:rPr>
          <w:rFonts w:ascii="Times New Roman" w:eastAsia="Times New Roman" w:hAnsi="Times New Roman" w:cs="Times New Roman"/>
          <w:sz w:val="28"/>
          <w:szCs w:val="28"/>
        </w:rPr>
        <w:t xml:space="preserve"> район.</w:t>
      </w:r>
    </w:p>
    <w:p w:rsidR="00407D9F"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1.5. Методическое обеспечение и координация работ по уборке и санитарному содержанию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поддержанию чистоты и порядка осуществляется администрацией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proofErr w:type="gramStart"/>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В настоящих Правилах используются следующие основные понятия: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объекты благоустройства территории -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различного функционального назначения, на которых осуществляется деятельность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определяющих комфортность проживания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сообществами;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8C548B">
        <w:rPr>
          <w:rFonts w:ascii="Times New Roman" w:eastAsia="Times New Roman" w:hAnsi="Times New Roman" w:cs="Times New Roman"/>
          <w:sz w:val="28"/>
          <w:szCs w:val="28"/>
        </w:rPr>
        <w:t>цементобетона</w:t>
      </w:r>
      <w:proofErr w:type="spellEnd"/>
      <w:r w:rsidRPr="008C548B">
        <w:rPr>
          <w:rFonts w:ascii="Times New Roman" w:eastAsia="Times New Roman" w:hAnsi="Times New Roman" w:cs="Times New Roman"/>
          <w:sz w:val="28"/>
          <w:szCs w:val="28"/>
        </w:rPr>
        <w:t>,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проезд - дорога, обеспечивающая подъезд транспортных средств к жилым и общественным зданиям, учреждениям, предприятиям и другим объектами застройки внутри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зеленые насаждения - совокупность древесных, кустарниковых и травянистых растений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16) инвентаризация зеленых территорий - проведение работ по установлению качественных и количественных параметров озелененных </w:t>
      </w:r>
      <w:r w:rsidRPr="008C548B">
        <w:rPr>
          <w:rFonts w:ascii="Times New Roman" w:eastAsia="Times New Roman" w:hAnsi="Times New Roman" w:cs="Times New Roman"/>
          <w:sz w:val="28"/>
          <w:szCs w:val="28"/>
        </w:rPr>
        <w:lastRenderedPageBreak/>
        <w:t>территорий, организация учета зеленых насаждений и осуществление контроля за их состоянием;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дерево - многолетнее растение с четко выраженным стволом, несущими боковыми ветвями и верхушечным побегом;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кустарник - многолетнее растение, ветвящееся у самой поверхности почвы и не имеющее во взрослом состоянии главного ствола;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 компенсационное озеленение - деятельность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 созданию зеленых насаждений взамен уничтоженных и их сохранению до полной приживаемости на территории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сухостойные деревья и кустарники - деревья и кустарники, утратившие физиологическую устойчивость и подлежащие вырубке;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 травяной покров - газон, естественная травяная растительность;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30) цветник - участок геометрической или свободной формы с высаженными одно-, двух- или многолетними цветочными растениями;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36) </w:t>
      </w:r>
      <w:bookmarkStart w:id="3" w:name="sub_115"/>
      <w:r w:rsidRPr="008C548B">
        <w:rPr>
          <w:rFonts w:ascii="Times New Roman" w:eastAsia="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3"/>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39) генеральная схема очистки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w:t>
      </w:r>
      <w:r w:rsidRPr="008C548B">
        <w:rPr>
          <w:rFonts w:ascii="Times New Roman" w:eastAsia="Times New Roman" w:hAnsi="Times New Roman" w:cs="Times New Roman"/>
          <w:sz w:val="28"/>
          <w:szCs w:val="28"/>
        </w:rPr>
        <w:lastRenderedPageBreak/>
        <w:t>и магазины, организации общественного питания и иные места массового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 лотковая зона - территория проезжей части дороги вдоль бордюрного камня тротуара, газона шириной 0,5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 информация - любые сведения о чем-либо, не содержащие указания на объект рекламирования;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w:t>
      </w:r>
      <w:proofErr w:type="spellStart"/>
      <w:r w:rsidRPr="008C548B">
        <w:rPr>
          <w:rFonts w:ascii="Times New Roman" w:eastAsia="Times New Roman" w:hAnsi="Times New Roman" w:cs="Times New Roman"/>
          <w:sz w:val="28"/>
          <w:szCs w:val="28"/>
        </w:rPr>
        <w:t>правоудостоверяющих</w:t>
      </w:r>
      <w:proofErr w:type="spellEnd"/>
      <w:r w:rsidRPr="008C548B">
        <w:rPr>
          <w:rFonts w:ascii="Times New Roman" w:eastAsia="Times New Roman" w:hAnsi="Times New Roman" w:cs="Times New Roman"/>
          <w:sz w:val="28"/>
          <w:szCs w:val="28"/>
        </w:rPr>
        <w:t>) документов, дающих право на использование земельного участка подданным строением или сооружением;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w:t>
      </w:r>
      <w:r w:rsidRPr="008C548B">
        <w:rPr>
          <w:rFonts w:ascii="Times New Roman" w:eastAsia="Times New Roman" w:hAnsi="Times New Roman" w:cs="Times New Roman"/>
          <w:sz w:val="28"/>
          <w:szCs w:val="28"/>
        </w:rPr>
        <w:lastRenderedPageBreak/>
        <w:t>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 гаражи, контейнеры, ограждения, навесы;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 общественные пространства - это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 внутриквартальный проезд - дорога, по которой осуществляется проезд транспортных средств к жилым и общественным зданиям, организациям и другим объектом застройки внутри квартала.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Участниками деятельности по благоустройству являются: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хозяйствующие субъекты, осуществляющие деятельность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соучаствуют в формировании запроса на благоустройство, а также в финансировании мероприятий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исполнители работ, специалисты по благоустройству и озеленению, в том числе возведению малых архитектурных форм и иные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Участие жителей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w:t>
      </w:r>
      <w:r w:rsidRPr="008C548B">
        <w:rPr>
          <w:rFonts w:ascii="Times New Roman" w:eastAsia="Times New Roman" w:hAnsi="Times New Roman" w:cs="Times New Roman"/>
          <w:sz w:val="28"/>
          <w:szCs w:val="28"/>
        </w:rPr>
        <w:lastRenderedPageBreak/>
        <w:t xml:space="preserve">организаций, общественное соучастие в реализации проектов. Форма участия определяется органами местного самоуправления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в зависимости от особенностей проекта по благоустройству.</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 Элементы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2.1.1. Элементы благоустройства делятся на передвижные (мобильные) и стационарные, индивидуальные (уникальные) и типовые.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2.1.2. К элементам благоустройства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малые архитектурные формы - фонтаны, декоративные бассейны, водопады, беседки, теневые навесы,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подпорные стенки, лестницы, кровли, парапеты, оборудование для игр детей и отдыха взрослого населения, ограждения, садово-парковая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памятные и информационные доски (знаки);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знаки охраны памятников истории и культуры,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элементы озеленения и ландшафтной организации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элементы праздничного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пешеходные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элементы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средства размещения информации и рекламные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ограждения (заборы);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элементы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17) некапитальные нестационарные сооружения.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w:t>
      </w:r>
      <w:r w:rsidRPr="008C548B">
        <w:rPr>
          <w:rFonts w:ascii="Times New Roman" w:eastAsia="Times New Roman" w:hAnsi="Times New Roman" w:cs="Times New Roman"/>
          <w:sz w:val="28"/>
          <w:szCs w:val="28"/>
        </w:rPr>
        <w:lastRenderedPageBreak/>
        <w:t>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2.2.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8C548B">
        <w:rPr>
          <w:rFonts w:ascii="Times New Roman" w:eastAsia="Times New Roman" w:hAnsi="Times New Roman" w:cs="Times New Roman"/>
          <w:sz w:val="28"/>
          <w:szCs w:val="28"/>
        </w:rPr>
        <w:t>берегоукрепления</w:t>
      </w:r>
      <w:proofErr w:type="spellEnd"/>
      <w:r w:rsidRPr="008C548B">
        <w:rPr>
          <w:rFonts w:ascii="Times New Roman" w:eastAsia="Times New Roman" w:hAnsi="Times New Roman" w:cs="Times New Roman"/>
          <w:sz w:val="28"/>
          <w:szCs w:val="28"/>
        </w:rPr>
        <w:t>,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 мм</w:t>
      </w:r>
      <w:r w:rsidR="00967031" w:rsidRPr="008C548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3D7046" w:rsidRPr="008C548B" w:rsidRDefault="00967031"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2.2.2. В городской</w:t>
      </w:r>
      <w:r w:rsidR="003D7046" w:rsidRPr="008C548B">
        <w:rPr>
          <w:rFonts w:ascii="Times New Roman" w:eastAsia="Times New Roman" w:hAnsi="Times New Roman" w:cs="Times New Roman"/>
          <w:sz w:val="28"/>
          <w:szCs w:val="28"/>
        </w:rPr>
        <w:t xml:space="preserve">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w:t>
      </w:r>
      <w:proofErr w:type="spellStart"/>
      <w:r w:rsidR="003D7046" w:rsidRPr="008C548B">
        <w:rPr>
          <w:rFonts w:ascii="Times New Roman" w:eastAsia="Times New Roman" w:hAnsi="Times New Roman" w:cs="Times New Roman"/>
          <w:sz w:val="28"/>
          <w:szCs w:val="28"/>
        </w:rPr>
        <w:t>омоноличиванием</w:t>
      </w:r>
      <w:proofErr w:type="spellEnd"/>
      <w:r w:rsidR="003D7046" w:rsidRPr="008C548B">
        <w:rPr>
          <w:rFonts w:ascii="Times New Roman" w:eastAsia="Times New Roman" w:hAnsi="Times New Roman" w:cs="Times New Roman"/>
          <w:sz w:val="28"/>
          <w:szCs w:val="28"/>
        </w:rPr>
        <w:t xml:space="preserve"> швов.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2.2.4.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городских дренажных систем, устройства водопроницаемых </w:t>
      </w:r>
      <w:r w:rsidRPr="008C548B">
        <w:rPr>
          <w:rFonts w:ascii="Times New Roman" w:eastAsia="Times New Roman" w:hAnsi="Times New Roman" w:cs="Times New Roman"/>
          <w:sz w:val="28"/>
          <w:szCs w:val="28"/>
        </w:rPr>
        <w:lastRenderedPageBreak/>
        <w:t>покрытий, открытых задерненных канав с использованием высшей водной растительности.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8C548B">
        <w:rPr>
          <w:rFonts w:ascii="Times New Roman" w:eastAsia="Times New Roman" w:hAnsi="Times New Roman" w:cs="Times New Roman"/>
          <w:sz w:val="28"/>
          <w:szCs w:val="28"/>
        </w:rPr>
        <w:t>водопоглощения</w:t>
      </w:r>
      <w:proofErr w:type="spellEnd"/>
      <w:r w:rsidRPr="008C548B">
        <w:rPr>
          <w:rFonts w:ascii="Times New Roman" w:eastAsia="Times New Roman" w:hAnsi="Times New Roman" w:cs="Times New Roman"/>
          <w:sz w:val="28"/>
          <w:szCs w:val="28"/>
        </w:rPr>
        <w:t xml:space="preserve">. Линейный водоотвод обязательно должен быть связан с общей системой ливневой канализации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при ее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2.2.6. Наружный водосток, используемый для отвода воды с кровель зданий, там, где это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2.2.8. Минимальные и максимальные уклоны рекомендуется назначать с учетом </w:t>
      </w:r>
      <w:proofErr w:type="spellStart"/>
      <w:r w:rsidRPr="008C548B">
        <w:rPr>
          <w:rFonts w:ascii="Times New Roman" w:eastAsia="Times New Roman" w:hAnsi="Times New Roman" w:cs="Times New Roman"/>
          <w:sz w:val="28"/>
          <w:szCs w:val="28"/>
        </w:rPr>
        <w:t>неразмывающих</w:t>
      </w:r>
      <w:proofErr w:type="spellEnd"/>
      <w:r w:rsidRPr="008C548B">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2.3.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 Озеленение - элемент благоустройства и ландшафтной организации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Местоположение объектов озеленения определяется территориальными зонами, установленными Правилами </w:t>
      </w:r>
      <w:r w:rsidRPr="008C548B">
        <w:rPr>
          <w:rFonts w:ascii="Times New Roman" w:eastAsia="Times New Roman" w:hAnsi="Times New Roman" w:cs="Times New Roman"/>
          <w:sz w:val="28"/>
          <w:szCs w:val="28"/>
        </w:rPr>
        <w:lastRenderedPageBreak/>
        <w:t xml:space="preserve">землепользования и застройки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proofErr w:type="gramStart"/>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r w:rsidR="00407D9F">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документами по планировке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2.3.2. 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2.3.3.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2.3.4. Создание и содержание зеленых насаждений за счет средств местного бюджета (бюджета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Pr="008C548B">
        <w:rPr>
          <w:rFonts w:ascii="Times New Roman" w:eastAsia="Times New Roman" w:hAnsi="Times New Roman" w:cs="Times New Roman"/>
          <w:sz w:val="28"/>
          <w:szCs w:val="28"/>
        </w:rPr>
        <w:t>) осуществляется на основании муниципальных контрактов, заключаемых в соответствии с действующим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проводиться только по проектам, согласованным с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2.3.6. Жители </w:t>
      </w:r>
      <w:r w:rsidR="00407D9F">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2.3.8. При посадке, пересадке и сносе деревьев и кустарников должны соблюдаться расстояния, предусмотренные Правилами создания, охраны и </w:t>
      </w:r>
      <w:r w:rsidRPr="008C548B">
        <w:rPr>
          <w:rFonts w:ascii="Times New Roman" w:eastAsia="Times New Roman" w:hAnsi="Times New Roman" w:cs="Times New Roman"/>
          <w:sz w:val="28"/>
          <w:szCs w:val="28"/>
        </w:rPr>
        <w:lastRenderedPageBreak/>
        <w:t>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2.3.9. В отношении зеленых насаждений, расположенных на озелененных территориях, выполняются следующие виды работ по их содержанию: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вырубка сухих, аварийных и потерявших декоративный вид деревьев и кустарников с корчевкой пней;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устройство газонов с подсыпкой растительной земли и посевом газонных трав;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rsidRPr="008C548B">
        <w:rPr>
          <w:rFonts w:ascii="Times New Roman" w:eastAsia="Times New Roman" w:hAnsi="Times New Roman" w:cs="Times New Roman"/>
          <w:sz w:val="28"/>
          <w:szCs w:val="28"/>
        </w:rPr>
        <w:t>кронирование</w:t>
      </w:r>
      <w:proofErr w:type="spellEnd"/>
      <w:r w:rsidRPr="008C548B">
        <w:rPr>
          <w:rFonts w:ascii="Times New Roman" w:eastAsia="Times New Roman" w:hAnsi="Times New Roman" w:cs="Times New Roman"/>
          <w:sz w:val="28"/>
          <w:szCs w:val="28"/>
        </w:rPr>
        <w:t xml:space="preserve"> живой изгороди, лечение ран; выкапывание, очистка, сортировка луковиц, клубнелуковиц, корневищ;</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поднятие и укладка металлических решеток на лунках деревьев; прочистка и промывка газонного борта;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работы по уходу за цветочными вазами.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2.3.11. Категория деревьев, подлежащих санитарной вырубке, определяется в соответствии с признаками, установленными правовым актом </w:t>
      </w:r>
      <w:r w:rsidRPr="008C548B">
        <w:rPr>
          <w:rFonts w:ascii="Times New Roman" w:eastAsia="Times New Roman" w:hAnsi="Times New Roman" w:cs="Times New Roman"/>
          <w:sz w:val="28"/>
          <w:szCs w:val="28"/>
        </w:rPr>
        <w:lastRenderedPageBreak/>
        <w:t xml:space="preserve">администрации </w:t>
      </w:r>
      <w:r w:rsidR="00787D40">
        <w:rPr>
          <w:rFonts w:ascii="Times New Roman" w:eastAsia="Times New Roman" w:hAnsi="Times New Roman" w:cs="Times New Roman"/>
          <w:sz w:val="28"/>
          <w:szCs w:val="28"/>
        </w:rPr>
        <w:t>Комсомольского</w:t>
      </w:r>
      <w:r w:rsidR="00407D9F">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 Гулькевичского района (далее - администрация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Пересадка зеленых насаждений определяется их состоянием на момент обследования деревьев и кустарников. </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Администрация </w:t>
      </w:r>
      <w:r w:rsidR="00407D9F">
        <w:rPr>
          <w:rFonts w:ascii="Times New Roman" w:eastAsia="Calibri"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r w:rsidRPr="008C548B">
        <w:rPr>
          <w:rFonts w:ascii="Times New Roman" w:eastAsia="Calibri" w:hAnsi="Times New Roman" w:cs="Times New Roman"/>
          <w:sz w:val="28"/>
          <w:szCs w:val="28"/>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w:t>
      </w:r>
    </w:p>
    <w:p w:rsidR="003D7046" w:rsidRPr="008C548B" w:rsidRDefault="003D7046" w:rsidP="003D7046">
      <w:pPr>
        <w:spacing w:after="0" w:line="240" w:lineRule="auto"/>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разрабатывается и утверждается администрацией поселения. Администрация </w:t>
      </w:r>
      <w:r w:rsidR="00407D9F">
        <w:rPr>
          <w:rFonts w:ascii="Times New Roman" w:eastAsia="Calibri" w:hAnsi="Times New Roman" w:cs="Times New Roman"/>
          <w:sz w:val="28"/>
          <w:szCs w:val="28"/>
        </w:rPr>
        <w:t>сельского</w:t>
      </w:r>
      <w:r w:rsidRPr="008C548B">
        <w:rPr>
          <w:rFonts w:ascii="Times New Roman" w:eastAsia="Calibri" w:hAnsi="Times New Roman" w:cs="Times New Roman"/>
          <w:sz w:val="28"/>
          <w:szCs w:val="28"/>
        </w:rPr>
        <w:t xml:space="preserve"> поселения ведет учет оформленных разрешений на пересадку деревьев и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2.3.13. Компенсационное озеленение производится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городском поселении не может рассматриваться как компенсационное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2.4.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2.4.1. Покрытия поверхности обеспечивают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условия безопасного и комфортного передвижения, а также формируют архитектурно-художественный облик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2.4.2. Для целей благоустройства территории применяются следующие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твердые (капитальные) - монолитные или сборные, выполняемые из асфальтобетона, </w:t>
      </w:r>
      <w:proofErr w:type="spellStart"/>
      <w:r w:rsidRPr="008C548B">
        <w:rPr>
          <w:rFonts w:ascii="Times New Roman" w:eastAsia="Times New Roman" w:hAnsi="Times New Roman" w:cs="Times New Roman"/>
          <w:sz w:val="28"/>
          <w:szCs w:val="28"/>
        </w:rPr>
        <w:t>цементобетона</w:t>
      </w:r>
      <w:proofErr w:type="spellEnd"/>
      <w:r w:rsidRPr="008C548B">
        <w:rPr>
          <w:rFonts w:ascii="Times New Roman" w:eastAsia="Times New Roman" w:hAnsi="Times New Roman" w:cs="Times New Roman"/>
          <w:sz w:val="28"/>
          <w:szCs w:val="28"/>
        </w:rPr>
        <w:t>,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2.4.3. Выбор видов покрытия следует принимать в соответствии с их целевым назначением: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мягких -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газонных и комбинированных, как наиболее </w:t>
      </w:r>
      <w:proofErr w:type="spellStart"/>
      <w:r w:rsidRPr="008C548B">
        <w:rPr>
          <w:rFonts w:ascii="Times New Roman" w:eastAsia="Times New Roman" w:hAnsi="Times New Roman" w:cs="Times New Roman"/>
          <w:sz w:val="28"/>
          <w:szCs w:val="28"/>
        </w:rPr>
        <w:t>экологичных</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2.4.4. Твердые виды покрытия устанавливаются с шероховатой поверхностью с коэффициентом сцепления в сухом состоянии не менее 0,6 м, в 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глубиной более 6 мм, их не рекомендуется располагать вдоль направления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2.4.5. Для деревьев, расположенных в мощении, при отсутствии иных видов защиты (приствольных решеток, бордюров,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скамеек) необходимо предусматривать выполнение защитных видов покрытий: щебеночное, галечное, «соты» с засевом газона. Защитное покрытие может быть выполнено в одном уровне или выше покрытия пешеходных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 К элементам сопряжения поверхностей относятся различные виды бортовых камней, пандусы, ступени, лестницы.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2.4.7.1. Бортовые камни на стыке тротуара и проезжей части следует устанавливать дорожные бортовые камни. Бортовые камни необходимо </w:t>
      </w:r>
      <w:r w:rsidRPr="008C548B">
        <w:rPr>
          <w:rFonts w:ascii="Times New Roman" w:eastAsia="Times New Roman" w:hAnsi="Times New Roman" w:cs="Times New Roman"/>
          <w:sz w:val="28"/>
          <w:szCs w:val="28"/>
        </w:rPr>
        <w:lastRenderedPageBreak/>
        <w:t>устанавливать с нормативным превышением над уровнем проезжей части не менее 150 мм</w:t>
      </w:r>
      <w:proofErr w:type="gramStart"/>
      <w:r w:rsidRPr="008C548B">
        <w:rPr>
          <w:rFonts w:ascii="Times New Roman" w:eastAsia="Times New Roman" w:hAnsi="Times New Roman" w:cs="Times New Roman"/>
          <w:sz w:val="28"/>
          <w:szCs w:val="28"/>
        </w:rPr>
        <w:t xml:space="preserve">., </w:t>
      </w:r>
      <w:proofErr w:type="gramEnd"/>
      <w:r w:rsidRPr="008C548B">
        <w:rPr>
          <w:rFonts w:ascii="Times New Roman" w:eastAsia="Times New Roman" w:hAnsi="Times New Roman" w:cs="Times New Roman"/>
          <w:sz w:val="28"/>
          <w:szCs w:val="28"/>
        </w:rPr>
        <w:t xml:space="preserve">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мм., ширину - не менее 400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w:t>
      </w:r>
      <w:proofErr w:type="gramStart"/>
      <w:r w:rsidRPr="008C548B">
        <w:rPr>
          <w:rFonts w:ascii="Times New Roman" w:eastAsia="Times New Roman" w:hAnsi="Times New Roman" w:cs="Times New Roman"/>
          <w:sz w:val="28"/>
          <w:szCs w:val="28"/>
        </w:rPr>
        <w:t xml:space="preserve">., </w:t>
      </w:r>
      <w:proofErr w:type="gramEnd"/>
      <w:r w:rsidRPr="008C548B">
        <w:rPr>
          <w:rFonts w:ascii="Times New Roman" w:eastAsia="Times New Roman" w:hAnsi="Times New Roman" w:cs="Times New Roman"/>
          <w:sz w:val="28"/>
          <w:szCs w:val="28"/>
        </w:rPr>
        <w:t xml:space="preserve">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8C548B">
          <w:rPr>
            <w:rFonts w:ascii="Times New Roman" w:eastAsia="Times New Roman" w:hAnsi="Times New Roman" w:cs="Times New Roman"/>
            <w:sz w:val="28"/>
            <w:szCs w:val="28"/>
          </w:rPr>
          <w:t>75 мм,</w:t>
        </w:r>
      </w:smartTag>
      <w:r w:rsidRPr="008C548B">
        <w:rPr>
          <w:rFonts w:ascii="Times New Roman" w:eastAsia="Times New Roman" w:hAnsi="Times New Roman" w:cs="Times New Roman"/>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8C548B">
          <w:rPr>
            <w:rFonts w:ascii="Times New Roman" w:eastAsia="Times New Roman" w:hAnsi="Times New Roman" w:cs="Times New Roman"/>
            <w:sz w:val="28"/>
            <w:szCs w:val="28"/>
          </w:rPr>
          <w:t>9 м,</w:t>
        </w:r>
      </w:smartTag>
      <w:r w:rsidRPr="008C548B">
        <w:rPr>
          <w:rFonts w:ascii="Times New Roman" w:eastAsia="Times New Roman" w:hAnsi="Times New Roman" w:cs="Times New Roman"/>
          <w:sz w:val="28"/>
          <w:szCs w:val="28"/>
        </w:rPr>
        <w:t xml:space="preserve">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w:t>
      </w:r>
      <w:r w:rsidRPr="008C548B">
        <w:rPr>
          <w:rFonts w:ascii="Times New Roman" w:eastAsia="Times New Roman" w:hAnsi="Times New Roman" w:cs="Times New Roman"/>
          <w:sz w:val="28"/>
          <w:szCs w:val="28"/>
        </w:rPr>
        <w:lastRenderedPageBreak/>
        <w:t>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2.5.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2.5.1. В целях благоустройства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8C548B">
        <w:rPr>
          <w:rFonts w:ascii="Times New Roman" w:eastAsia="Times New Roman" w:hAnsi="Times New Roman" w:cs="Times New Roman"/>
          <w:sz w:val="28"/>
          <w:szCs w:val="28"/>
          <w:shd w:val="clear" w:color="auto" w:fill="FFFFFF"/>
        </w:rPr>
        <w:t>Национального стандарта  РФ </w:t>
      </w:r>
      <w:r w:rsidRPr="008C548B">
        <w:rPr>
          <w:rFonts w:ascii="Times New Roman" w:eastAsia="Times New Roman" w:hAnsi="Times New Roman" w:cs="Times New Roman"/>
          <w:sz w:val="28"/>
          <w:szCs w:val="28"/>
        </w:rPr>
        <w:t>ГОСТ Р</w:t>
      </w:r>
      <w:r w:rsidRPr="008C548B">
        <w:rPr>
          <w:rFonts w:ascii="Times New Roman" w:eastAsia="Times New Roman" w:hAnsi="Times New Roman" w:cs="Times New Roman"/>
          <w:sz w:val="28"/>
          <w:szCs w:val="28"/>
          <w:shd w:val="clear" w:color="auto" w:fill="FFFFFF"/>
        </w:rPr>
        <w:t> 52289-2019«</w:t>
      </w:r>
      <w:r w:rsidRPr="008C548B">
        <w:rPr>
          <w:rFonts w:ascii="Times New Roman" w:eastAsia="Times New Roman" w:hAnsi="Times New Roman" w:cs="Times New Roman"/>
          <w:sz w:val="28"/>
          <w:szCs w:val="28"/>
        </w:rPr>
        <w:t xml:space="preserve">Технические средства </w:t>
      </w:r>
      <w:r w:rsidRPr="008C548B">
        <w:rPr>
          <w:rFonts w:ascii="Times New Roman" w:eastAsia="Times New Roman" w:hAnsi="Times New Roman" w:cs="Times New Roman"/>
          <w:sz w:val="28"/>
          <w:szCs w:val="28"/>
          <w:shd w:val="clear" w:color="auto" w:fill="FFFFFF"/>
        </w:rPr>
        <w:t xml:space="preserve">организации </w:t>
      </w:r>
      <w:r w:rsidRPr="008C548B">
        <w:rPr>
          <w:rFonts w:ascii="Times New Roman" w:eastAsia="Times New Roman" w:hAnsi="Times New Roman" w:cs="Times New Roman"/>
          <w:sz w:val="28"/>
          <w:szCs w:val="28"/>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r w:rsidR="004F620D" w:rsidRPr="008C548B">
        <w:rPr>
          <w:rFonts w:ascii="Times New Roman" w:eastAsia="Times New Roman" w:hAnsi="Times New Roman" w:cs="Times New Roman"/>
          <w:sz w:val="28"/>
          <w:szCs w:val="28"/>
        </w:rPr>
        <w:t xml:space="preserve"> </w:t>
      </w:r>
      <w:hyperlink r:id="rId10" w:anchor="/document/73509107/entry/0" w:history="1">
        <w:r w:rsidRPr="008C548B">
          <w:rPr>
            <w:rFonts w:ascii="Times New Roman" w:eastAsia="Times New Roman" w:hAnsi="Times New Roman" w:cs="Times New Roman"/>
            <w:sz w:val="28"/>
            <w:szCs w:val="28"/>
          </w:rPr>
          <w:t>приказом</w:t>
        </w:r>
      </w:hyperlink>
      <w:r w:rsidR="004F620D"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Федерального агентства по техническому регулированию и метрологии от 20 декабря</w:t>
      </w:r>
      <w:r w:rsidRPr="008C548B">
        <w:rPr>
          <w:rFonts w:ascii="Times New Roman" w:eastAsia="Times New Roman" w:hAnsi="Times New Roman" w:cs="Times New Roman"/>
          <w:sz w:val="28"/>
          <w:szCs w:val="28"/>
          <w:shd w:val="clear" w:color="auto" w:fill="FFFFFF"/>
        </w:rPr>
        <w:t xml:space="preserve"> 2019 г. N 1425-ст)</w:t>
      </w:r>
      <w:r w:rsidRPr="008C548B">
        <w:rPr>
          <w:rFonts w:ascii="Times New Roman" w:eastAsia="Times New Roman" w:hAnsi="Times New Roman" w:cs="Times New Roman"/>
          <w:sz w:val="28"/>
          <w:szCs w:val="28"/>
        </w:rPr>
        <w:t xml:space="preserve">и ГОСТ 26804-2012 «Ограждения дорожные металлические барьерного типа. Технические условия», утвержденному </w:t>
      </w:r>
      <w:hyperlink r:id="rId11" w:history="1">
        <w:r w:rsidRPr="008C548B">
          <w:rPr>
            <w:rFonts w:ascii="Times New Roman" w:eastAsia="Times New Roman" w:hAnsi="Times New Roman" w:cs="Times New Roman"/>
            <w:sz w:val="28"/>
            <w:szCs w:val="28"/>
          </w:rPr>
          <w:t>приказом</w:t>
        </w:r>
      </w:hyperlink>
      <w:r w:rsidRPr="008C548B">
        <w:rPr>
          <w:rFonts w:ascii="Times New Roman" w:eastAsia="Times New Roman" w:hAnsi="Times New Roman" w:cs="Times New Roman"/>
          <w:sz w:val="28"/>
          <w:szCs w:val="28"/>
        </w:rPr>
        <w:t xml:space="preserve"> Федерального агентства по техническому регулированию и метрологии от 27 декабря 2012 г. N 2165-ст.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8C548B">
          <w:rPr>
            <w:rFonts w:ascii="Times New Roman" w:eastAsia="Times New Roman" w:hAnsi="Times New Roman" w:cs="Times New Roman"/>
            <w:sz w:val="28"/>
            <w:szCs w:val="28"/>
          </w:rPr>
          <w:t>0,5 м.</w:t>
        </w:r>
      </w:smartTag>
      <w:r w:rsidRPr="008C548B">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w:t>
      </w:r>
      <w:proofErr w:type="spellStart"/>
      <w:r w:rsidRPr="008C548B">
        <w:rPr>
          <w:rFonts w:ascii="Times New Roman" w:eastAsia="Times New Roman" w:hAnsi="Times New Roman" w:cs="Times New Roman"/>
          <w:sz w:val="28"/>
          <w:szCs w:val="28"/>
        </w:rPr>
        <w:t>вытаптыванию</w:t>
      </w:r>
      <w:proofErr w:type="spellEnd"/>
      <w:r w:rsidRPr="008C548B">
        <w:rPr>
          <w:rFonts w:ascii="Times New Roman" w:eastAsia="Times New Roman" w:hAnsi="Times New Roman" w:cs="Times New Roman"/>
          <w:sz w:val="28"/>
          <w:szCs w:val="28"/>
        </w:rPr>
        <w:t xml:space="preserve"> троп через газон. Металлическое ограждение должно размещаться на территории газона с отступом от границы примыкания порядка 0,2 - 0,3 м. При проектировании средних и высоких видов ограждений в местах </w:t>
      </w:r>
      <w:r w:rsidRPr="008C548B">
        <w:rPr>
          <w:rFonts w:ascii="Times New Roman" w:eastAsia="Times New Roman" w:hAnsi="Times New Roman" w:cs="Times New Roman"/>
          <w:sz w:val="28"/>
          <w:szCs w:val="28"/>
        </w:rPr>
        <w:lastRenderedPageBreak/>
        <w:t>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2.5.4. При проектировании ограждений необходимо учитывать следующие требования: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разграничить зеленую зону (газоны, клумбы, парки) с маршрутами пешеходов и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выполнять проектирование дорожек и тротуаров с учетом потоков людей и маршрутов;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проектировать изменение высоты и геометрии бордюрного камня с учетом сезонных снежных отвалов;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использовать (в особенности на границах зеленых зон) многолетних всесезонных кустистых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 возможности использовать светоотражающие фасадные конструкции для затененных участков газонов;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w:t>
      </w:r>
      <w:proofErr w:type="spellStart"/>
      <w:r w:rsidRPr="008C548B">
        <w:rPr>
          <w:rFonts w:ascii="Times New Roman" w:eastAsia="Times New Roman" w:hAnsi="Times New Roman" w:cs="Times New Roman"/>
          <w:sz w:val="28"/>
          <w:szCs w:val="28"/>
        </w:rPr>
        <w:t>цвето</w:t>
      </w:r>
      <w:proofErr w:type="spellEnd"/>
      <w:r w:rsidRPr="008C548B">
        <w:rPr>
          <w:rFonts w:ascii="Times New Roman" w:eastAsia="Times New Roman" w:hAnsi="Times New Roman" w:cs="Times New Roman"/>
          <w:sz w:val="28"/>
          <w:szCs w:val="28"/>
        </w:rPr>
        <w:t>-графическое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2.6. Малые архитектурные формы.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2.6.1. К МАФ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элементы монументально-декоративного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городская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коммунально-бытовое и техническое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w:t>
      </w:r>
      <w:r w:rsidRPr="008C548B">
        <w:rPr>
          <w:rFonts w:ascii="Times New Roman" w:eastAsia="Times New Roman" w:hAnsi="Times New Roman" w:cs="Times New Roman"/>
          <w:sz w:val="28"/>
          <w:szCs w:val="28"/>
        </w:rPr>
        <w:lastRenderedPageBreak/>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sidRPr="008C548B">
        <w:rPr>
          <w:rFonts w:ascii="Times New Roman" w:eastAsia="Times New Roman" w:hAnsi="Times New Roman" w:cs="Times New Roman"/>
          <w:sz w:val="28"/>
          <w:szCs w:val="28"/>
        </w:rPr>
        <w:t>экологичность</w:t>
      </w:r>
      <w:proofErr w:type="spellEnd"/>
      <w:r w:rsidRPr="008C548B">
        <w:rPr>
          <w:rFonts w:ascii="Times New Roman" w:eastAsia="Times New Roman" w:hAnsi="Times New Roman" w:cs="Times New Roman"/>
          <w:sz w:val="28"/>
          <w:szCs w:val="28"/>
        </w:rPr>
        <w:t xml:space="preserve">,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Контейнеры должны соответствовать параметрам их санитарной очистки и обеззараживания, а также уровню шума. Контейнеры </w:t>
      </w:r>
      <w:r w:rsidRPr="008C548B">
        <w:rPr>
          <w:rFonts w:ascii="Times New Roman" w:eastAsia="Times New Roman" w:hAnsi="Times New Roman" w:cs="Times New Roman"/>
          <w:sz w:val="28"/>
          <w:szCs w:val="28"/>
        </w:rPr>
        <w:lastRenderedPageBreak/>
        <w:t>могут храниться на территории владельца или на специально оборудованной площадке.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w:t>
      </w:r>
      <w:proofErr w:type="spellStart"/>
      <w:r w:rsidRPr="008C548B">
        <w:rPr>
          <w:rFonts w:ascii="Times New Roman" w:eastAsia="Times New Roman" w:hAnsi="Times New Roman" w:cs="Times New Roman"/>
          <w:sz w:val="28"/>
          <w:szCs w:val="28"/>
        </w:rPr>
        <w:t>монетоприемника</w:t>
      </w:r>
      <w:proofErr w:type="spellEnd"/>
      <w:r w:rsidRPr="008C548B">
        <w:rPr>
          <w:rFonts w:ascii="Times New Roman" w:eastAsia="Times New Roman" w:hAnsi="Times New Roman" w:cs="Times New Roman"/>
          <w:sz w:val="28"/>
          <w:szCs w:val="28"/>
        </w:rPr>
        <w:t xml:space="preserve"> от покрытия составлял 1,3 м.; уровень приемного отверстия почтового ящика располагать от уровня покрытия на высоте 1,3 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Уровень приемного отверстия почтового ящика должен располагаться от уровня покрытия на высоте 1,3 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w:t>
      </w:r>
      <w:r w:rsidRPr="008C548B">
        <w:rPr>
          <w:rFonts w:ascii="Times New Roman" w:eastAsia="Times New Roman" w:hAnsi="Times New Roman" w:cs="Times New Roman"/>
          <w:sz w:val="28"/>
          <w:szCs w:val="28"/>
        </w:rPr>
        <w:lastRenderedPageBreak/>
        <w:t>Установка и поддержание в исправном состоянии таких шкафов осуществляются адресатами.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 Игровое и спортивное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2.6.6.1. Игровое и спортивное оборудование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представлено игровыми, физкультурно-оздоровительными устройствами, сооружениями и (или) их комплексами.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8C548B">
        <w:rPr>
          <w:rFonts w:ascii="Times New Roman" w:eastAsia="Times New Roman" w:hAnsi="Times New Roman" w:cs="Times New Roman"/>
          <w:sz w:val="28"/>
          <w:szCs w:val="28"/>
        </w:rPr>
        <w:t>металлопластик</w:t>
      </w:r>
      <w:proofErr w:type="spellEnd"/>
      <w:r w:rsidRPr="008C548B">
        <w:rPr>
          <w:rFonts w:ascii="Times New Roman" w:eastAsia="Times New Roman" w:hAnsi="Times New Roman" w:cs="Times New Roman"/>
          <w:sz w:val="28"/>
          <w:szCs w:val="28"/>
        </w:rPr>
        <w:t xml:space="preserve"> (не травмирует, не ржавеет, морозоустойчив);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2.6.6.4. Конструкции игрового оборудования должны исключать острые углы, </w:t>
      </w:r>
      <w:proofErr w:type="spellStart"/>
      <w:r w:rsidRPr="008C548B">
        <w:rPr>
          <w:rFonts w:ascii="Times New Roman" w:eastAsia="Times New Roman" w:hAnsi="Times New Roman" w:cs="Times New Roman"/>
          <w:sz w:val="28"/>
          <w:szCs w:val="28"/>
        </w:rPr>
        <w:t>застревание</w:t>
      </w:r>
      <w:proofErr w:type="spellEnd"/>
      <w:r w:rsidRPr="008C548B">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w:t>
      </w:r>
      <w:r w:rsidRPr="008C548B">
        <w:rPr>
          <w:rFonts w:ascii="Times New Roman" w:eastAsia="Times New Roman" w:hAnsi="Times New Roman" w:cs="Times New Roman"/>
          <w:sz w:val="28"/>
          <w:szCs w:val="28"/>
        </w:rPr>
        <w:lastRenderedPageBreak/>
        <w:t>(отсутствие трещин, сколов.). При размещении следует руководствоваться каталогами сертифицированного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 Освещение и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2.6.7.1.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осветительные установки (функционального, архитектурного освещения, световой информации) должны обеспечивать: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Pr="008C548B">
        <w:rPr>
          <w:rFonts w:ascii="Times New Roman" w:eastAsia="Times New Roman" w:hAnsi="Times New Roman" w:cs="Times New Roman"/>
          <w:sz w:val="28"/>
          <w:szCs w:val="28"/>
        </w:rPr>
        <w:fldChar w:fldCharType="begin"/>
      </w:r>
      <w:r w:rsidRPr="008C548B">
        <w:rPr>
          <w:rFonts w:ascii="Times New Roman" w:eastAsia="Times New Roman" w:hAnsi="Times New Roman" w:cs="Times New Roman"/>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Pr="008C548B">
        <w:rPr>
          <w:rFonts w:ascii="Times New Roman" w:eastAsia="Times New Roman" w:hAnsi="Times New Roman" w:cs="Times New Roman"/>
          <w:sz w:val="28"/>
          <w:szCs w:val="28"/>
        </w:rPr>
        <w:fldChar w:fldCharType="separate"/>
      </w:r>
      <w:r w:rsidRPr="008C548B">
        <w:rPr>
          <w:rFonts w:ascii="Times New Roman" w:eastAsia="Times New Roman" w:hAnsi="Times New Roman" w:cs="Times New Roman"/>
          <w:sz w:val="28"/>
          <w:szCs w:val="28"/>
          <w:shd w:val="clear" w:color="auto" w:fill="FFFFFF"/>
        </w:rPr>
        <w:t xml:space="preserve">строительными нормами и </w:t>
      </w:r>
      <w:r w:rsidRPr="008C548B">
        <w:rPr>
          <w:rFonts w:ascii="Times New Roman" w:eastAsia="Times New Roman" w:hAnsi="Times New Roman" w:cs="Times New Roman"/>
          <w:sz w:val="28"/>
          <w:szCs w:val="28"/>
        </w:rPr>
        <w:t>правилами СНиП 23-05-95«Естественное и искусственное освещение» (у</w:t>
      </w:r>
      <w:r w:rsidRPr="008C548B">
        <w:rPr>
          <w:rFonts w:ascii="Times New Roman" w:eastAsia="Times New Roman" w:hAnsi="Times New Roman" w:cs="Times New Roman"/>
          <w:sz w:val="28"/>
          <w:szCs w:val="28"/>
          <w:shd w:val="clear" w:color="auto" w:fill="FFFFFF"/>
        </w:rPr>
        <w:t>тв. постановлением Минстроя РФ от 2 августа 1995 г. N 18-78).</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fldChar w:fldCharType="end"/>
      </w:r>
      <w:r w:rsidRPr="008C548B">
        <w:rPr>
          <w:rFonts w:ascii="Times New Roman" w:eastAsia="Times New Roman" w:hAnsi="Times New Roman" w:cs="Times New Roman"/>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экономичность и </w:t>
      </w:r>
      <w:proofErr w:type="spellStart"/>
      <w:r w:rsidRPr="008C548B">
        <w:rPr>
          <w:rFonts w:ascii="Times New Roman" w:eastAsia="Times New Roman" w:hAnsi="Times New Roman" w:cs="Times New Roman"/>
          <w:sz w:val="28"/>
          <w:szCs w:val="28"/>
        </w:rPr>
        <w:t>энергоэффективность</w:t>
      </w:r>
      <w:proofErr w:type="spellEnd"/>
      <w:r w:rsidRPr="008C548B">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эстетику элементов осветительных установок, их дизайн, качество материалов и изделий с учетом восприятия в дневное и ночное время;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и управления при разных режимах работы установок.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2.6.7.3. Отключение рекомендуется производить: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установок функционального освещения (далее - ФО) - утром при повышении освещенности до 10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 xml:space="preserve">; время возможного отключения части уличных светильников при переходе с вечернего на ночной режим устанавливается администрацией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Pr="008C548B">
        <w:rPr>
          <w:rFonts w:ascii="Times New Roman" w:eastAsia="Times New Roman" w:hAnsi="Times New Roman" w:cs="Times New Roman"/>
          <w:sz w:val="28"/>
          <w:szCs w:val="28"/>
        </w:rPr>
        <w:t>Гулькевичского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установок архитектурного освещения (далее - АО) - в соответствии с решением </w:t>
      </w:r>
      <w:r w:rsidR="0070495B">
        <w:rPr>
          <w:rFonts w:ascii="Times New Roman" w:eastAsia="Times New Roman" w:hAnsi="Times New Roman" w:cs="Times New Roman"/>
          <w:sz w:val="28"/>
          <w:szCs w:val="28"/>
        </w:rPr>
        <w:t xml:space="preserve">сельской </w:t>
      </w:r>
      <w:r w:rsidRPr="008C548B">
        <w:rPr>
          <w:rFonts w:ascii="Times New Roman" w:eastAsia="Times New Roman" w:hAnsi="Times New Roman" w:cs="Times New Roman"/>
          <w:sz w:val="28"/>
          <w:szCs w:val="28"/>
        </w:rPr>
        <w:t>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установок световой информации (далее - СИ) - по решению их владельцев.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w:t>
      </w:r>
      <w:r w:rsidR="0070495B">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w:t>
      </w:r>
      <w:proofErr w:type="spellStart"/>
      <w:r w:rsidRPr="008C548B">
        <w:rPr>
          <w:rFonts w:ascii="Times New Roman" w:eastAsia="Times New Roman" w:hAnsi="Times New Roman" w:cs="Times New Roman"/>
          <w:sz w:val="28"/>
          <w:szCs w:val="28"/>
        </w:rPr>
        <w:t>высокомачтовые</w:t>
      </w:r>
      <w:proofErr w:type="spellEnd"/>
      <w:r w:rsidRPr="008C548B">
        <w:rPr>
          <w:rFonts w:ascii="Times New Roman" w:eastAsia="Times New Roman" w:hAnsi="Times New Roman" w:cs="Times New Roman"/>
          <w:sz w:val="28"/>
          <w:szCs w:val="28"/>
        </w:rPr>
        <w:t xml:space="preserve">,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w:t>
      </w:r>
      <w:proofErr w:type="spellStart"/>
      <w:r w:rsidRPr="008C548B">
        <w:rPr>
          <w:rFonts w:ascii="Times New Roman" w:eastAsia="Times New Roman" w:hAnsi="Times New Roman" w:cs="Times New Roman"/>
          <w:sz w:val="28"/>
          <w:szCs w:val="28"/>
        </w:rPr>
        <w:t>светораспределением</w:t>
      </w:r>
      <w:proofErr w:type="spellEnd"/>
      <w:r w:rsidRPr="008C548B">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w:t>
      </w:r>
      <w:proofErr w:type="spellStart"/>
      <w:r w:rsidRPr="008C548B">
        <w:rPr>
          <w:rFonts w:ascii="Times New Roman" w:eastAsia="Times New Roman" w:hAnsi="Times New Roman" w:cs="Times New Roman"/>
          <w:sz w:val="28"/>
          <w:szCs w:val="28"/>
        </w:rPr>
        <w:t>светокомпозиционных</w:t>
      </w:r>
      <w:proofErr w:type="spellEnd"/>
      <w:r w:rsidRPr="008C548B">
        <w:rPr>
          <w:rFonts w:ascii="Times New Roman" w:eastAsia="Times New Roman" w:hAnsi="Times New Roman" w:cs="Times New Roman"/>
          <w:sz w:val="28"/>
          <w:szCs w:val="28"/>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w:t>
      </w:r>
      <w:r w:rsidRPr="008C548B">
        <w:rPr>
          <w:rFonts w:ascii="Times New Roman" w:eastAsia="Times New Roman" w:hAnsi="Times New Roman" w:cs="Times New Roman"/>
          <w:sz w:val="28"/>
          <w:szCs w:val="28"/>
        </w:rPr>
        <w:lastRenderedPageBreak/>
        <w:t>действующим правилам дорожного движения, не нарушать комфортность проживания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 Требования к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2.6.8.2. При проектировании, выборе МАФ необходимо учитывать: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антивандальную защищенность - от разрушения, оклейки, нанесения надписей и изображений;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возможность ремонта или замены деталей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защиту от образования наледи и снежных заносов, обеспечение стока воды;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а также механизированной и ручной очистки территории рядом с МАФ и под конструкцией;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6) эргономичность конструкций (высоту и наклон спинки, высоту урн и прочее);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безопасность для потенциальных пользователей;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стилистическое сочетание с другими МАФ и окружающей архитектурой;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2.6.8.3. Общие требования к установке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расположение, не создающее препятствий для пешеходов;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плотная установка на минимальной площади в местах большого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устойчивость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надежная фиксация или обеспечение возможности перемещения в зависимости от условий расположения.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2.7. Некапитальные нестационарные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дизайна</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и освещения, характеру </w:t>
      </w:r>
      <w:r w:rsidRPr="008C548B">
        <w:rPr>
          <w:rFonts w:ascii="Times New Roman" w:eastAsia="Times New Roman" w:hAnsi="Times New Roman" w:cs="Times New Roman"/>
          <w:sz w:val="28"/>
          <w:szCs w:val="28"/>
        </w:rPr>
        <w:lastRenderedPageBreak/>
        <w:t>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8C548B">
        <w:rPr>
          <w:rFonts w:ascii="Times New Roman" w:eastAsia="Times New Roman" w:hAnsi="Times New Roman" w:cs="Times New Roman"/>
          <w:sz w:val="28"/>
          <w:szCs w:val="28"/>
        </w:rPr>
        <w:t>маркетов</w:t>
      </w:r>
      <w:proofErr w:type="spellEnd"/>
      <w:r w:rsidRPr="008C548B">
        <w:rPr>
          <w:rFonts w:ascii="Times New Roman" w:eastAsia="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3D7046" w:rsidRPr="008C548B" w:rsidRDefault="003D7046" w:rsidP="003D7046">
      <w:pPr>
        <w:widowControl w:val="0"/>
        <w:suppressAutoHyphens/>
        <w:autoSpaceDN w:val="0"/>
        <w:spacing w:after="0" w:line="240" w:lineRule="auto"/>
        <w:ind w:firstLine="567"/>
        <w:jc w:val="both"/>
        <w:rPr>
          <w:rFonts w:ascii="Times New Roman" w:eastAsia="Andale Sans UI" w:hAnsi="Times New Roman" w:cs="Times New Roman"/>
          <w:bCs/>
          <w:kern w:val="3"/>
          <w:sz w:val="28"/>
          <w:szCs w:val="28"/>
          <w:lang w:eastAsia="en-US" w:bidi="en-US"/>
        </w:rPr>
      </w:pPr>
      <w:r w:rsidRPr="008C548B">
        <w:rPr>
          <w:rFonts w:ascii="Times New Roman" w:eastAsia="Andale Sans UI" w:hAnsi="Times New Roman" w:cs="Times New Roman"/>
          <w:b/>
          <w:bCs/>
          <w:kern w:val="3"/>
          <w:sz w:val="28"/>
          <w:szCs w:val="28"/>
          <w:lang w:eastAsia="en-US" w:bidi="en-US"/>
        </w:rPr>
        <w:t>2.7.2. Нестационарные торговые объекты привести к единому виду в соответствии с эскизными проектами (приложение №1).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2.7.4. Требования к обустройству сезонных объектов общественного питания, объектов торговли и объектов сферы услуг: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обустройстве сезонных объектов необходимо учитывать существующую архитектурную застройку;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2.7.6. Обустройство сезонных объектов сборно-разборными (легко- возводимыми) конструкциями не допускается в следующих случаях: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нарушается существующая система водоотведения (водослива)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2.7.8. При оборудовании сезонных объектов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использование кирпича, строительных блоков и плит;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заглубление конструкций, оборудования и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прокладка подземных инженерных коммуникаций и проведение строительно-монтажных работ капитального характера.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w:t>
      </w:r>
      <w:r w:rsidRPr="008C548B">
        <w:rPr>
          <w:rFonts w:ascii="Times New Roman" w:eastAsia="Times New Roman" w:hAnsi="Times New Roman" w:cs="Times New Roman"/>
          <w:sz w:val="28"/>
          <w:szCs w:val="28"/>
        </w:rPr>
        <w:lastRenderedPageBreak/>
        <w:t>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2.7.11. Размещение туалетных кабин предусматривается на активно посещаемых территориях </w:t>
      </w:r>
      <w:r w:rsidR="0070495B">
        <w:rPr>
          <w:rFonts w:ascii="Times New Roman" w:eastAsia="Times New Roman" w:hAnsi="Times New Roman" w:cs="Times New Roman"/>
          <w:sz w:val="28"/>
          <w:szCs w:val="28"/>
        </w:rPr>
        <w:t>сельского</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АЗС, на автостоянках, а также - при некапитальных нестационарных сооружениях питания.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2.8. Оформление и оборудование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2.8.2. На зданиях и сооружениях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быть размещены: знаки адресации, памятные доски. Другие указатели расположения объектов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хозяйства допускается размещать на фасадах здания при условии сохранения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2.8.3. Для обеспечения поверхностного водоотвода от зданий и сооружений по их периметру необходимо предусматривать устройство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с надежной гидроизоляцией. Уклон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рекомендуется принимать не менее 10 промилле в сторону от здания. Ширину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обычно выполняет тротуар с твердым видом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2.8.4. При организации стока воды со скатных крыш через водосточные трубы рекомендуется: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не допускать высоты свободного падения воды из выходного отверстия трубы более 200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предусматривать в местах стока воды из трубы на основные пешеходные коммуникации наличие твердого покрытия с уклоном не менее              </w:t>
      </w:r>
      <w:r w:rsidRPr="008C548B">
        <w:rPr>
          <w:rFonts w:ascii="Times New Roman" w:eastAsia="Times New Roman" w:hAnsi="Times New Roman" w:cs="Times New Roman"/>
          <w:sz w:val="28"/>
          <w:szCs w:val="28"/>
        </w:rPr>
        <w:lastRenderedPageBreak/>
        <w:t>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w:t>
      </w:r>
      <w:proofErr w:type="spellStart"/>
      <w:r w:rsidRPr="008C548B">
        <w:rPr>
          <w:rFonts w:ascii="Times New Roman" w:eastAsia="Times New Roman" w:hAnsi="Times New Roman" w:cs="Times New Roman"/>
          <w:sz w:val="28"/>
          <w:szCs w:val="28"/>
        </w:rPr>
        <w:t>паркирования</w:t>
      </w:r>
      <w:proofErr w:type="spellEnd"/>
      <w:r w:rsidRPr="008C548B">
        <w:rPr>
          <w:rFonts w:ascii="Times New Roman" w:eastAsia="Times New Roman" w:hAnsi="Times New Roman" w:cs="Times New Roman"/>
          <w:sz w:val="28"/>
          <w:szCs w:val="28"/>
        </w:rPr>
        <w:t xml:space="preserve">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2.9.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2.9.1.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2.9.2. Детские площадки предназначены для игр и активного отдыха детей разных возрастов: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w:t>
      </w:r>
      <w:r w:rsidRPr="008C548B">
        <w:rPr>
          <w:rFonts w:ascii="Times New Roman" w:eastAsia="Times New Roman" w:hAnsi="Times New Roman" w:cs="Times New Roman"/>
          <w:sz w:val="28"/>
          <w:szCs w:val="28"/>
        </w:rPr>
        <w:lastRenderedPageBreak/>
        <w:t xml:space="preserve">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поселении. Площадки детей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w:t>
      </w:r>
      <w:r w:rsidRPr="008C548B">
        <w:rPr>
          <w:rFonts w:ascii="Times New Roman" w:eastAsia="Times New Roman" w:hAnsi="Times New Roman" w:cs="Times New Roman"/>
          <w:sz w:val="28"/>
          <w:szCs w:val="28"/>
        </w:rPr>
        <w:lastRenderedPageBreak/>
        <w:t>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пассажирского транспорта - не менее 5 м. Расстояние от окон жилых домов до 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w:t>
      </w:r>
      <w:proofErr w:type="spellStart"/>
      <w:r w:rsidRPr="008C548B">
        <w:rPr>
          <w:rFonts w:ascii="Times New Roman" w:eastAsia="Times New Roman" w:hAnsi="Times New Roman" w:cs="Times New Roman"/>
          <w:sz w:val="28"/>
          <w:szCs w:val="28"/>
        </w:rPr>
        <w:t>периметральное</w:t>
      </w:r>
      <w:proofErr w:type="spellEnd"/>
      <w:r w:rsidRPr="008C548B">
        <w:rPr>
          <w:rFonts w:ascii="Times New Roman" w:eastAsia="Times New Roman" w:hAnsi="Times New Roman" w:cs="Times New Roman"/>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8C548B">
        <w:rPr>
          <w:rFonts w:ascii="Times New Roman" w:eastAsia="Times New Roman" w:hAnsi="Times New Roman" w:cs="Times New Roman"/>
          <w:sz w:val="28"/>
          <w:szCs w:val="28"/>
        </w:rPr>
        <w:t>вытаптыванию</w:t>
      </w:r>
      <w:proofErr w:type="spellEnd"/>
      <w:r w:rsidRPr="008C548B">
        <w:rPr>
          <w:rFonts w:ascii="Times New Roman" w:eastAsia="Times New Roman" w:hAnsi="Times New Roman" w:cs="Times New Roman"/>
          <w:sz w:val="28"/>
          <w:szCs w:val="28"/>
        </w:rPr>
        <w:t xml:space="preserve"> видов трав. Инсоляцию и затенение площадок отдыха </w:t>
      </w:r>
      <w:r w:rsidRPr="008C548B">
        <w:rPr>
          <w:rFonts w:ascii="Times New Roman" w:eastAsia="Times New Roman" w:hAnsi="Times New Roman" w:cs="Times New Roman"/>
          <w:sz w:val="28"/>
          <w:szCs w:val="28"/>
        </w:rPr>
        <w:lastRenderedPageBreak/>
        <w:t>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2.9.5. Площадки для установки </w:t>
      </w:r>
      <w:proofErr w:type="spellStart"/>
      <w:r w:rsidRPr="008C548B">
        <w:rPr>
          <w:rFonts w:ascii="Times New Roman" w:eastAsia="Times New Roman" w:hAnsi="Times New Roman" w:cs="Times New Roman"/>
          <w:sz w:val="28"/>
          <w:szCs w:val="28"/>
        </w:rPr>
        <w:t>мусоросборных</w:t>
      </w:r>
      <w:proofErr w:type="spellEnd"/>
      <w:r w:rsidRPr="008C548B">
        <w:rPr>
          <w:rFonts w:ascii="Times New Roman" w:eastAsia="Times New Roman" w:hAnsi="Times New Roman" w:cs="Times New Roman"/>
          <w:sz w:val="28"/>
          <w:szCs w:val="28"/>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городском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w:t>
      </w:r>
      <w:r w:rsidRPr="008C548B">
        <w:rPr>
          <w:rFonts w:ascii="Times New Roman" w:eastAsia="Times New Roman" w:hAnsi="Times New Roman" w:cs="Times New Roman"/>
          <w:sz w:val="28"/>
          <w:szCs w:val="28"/>
        </w:rPr>
        <w:lastRenderedPageBreak/>
        <w:t>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плотных </w:t>
      </w:r>
      <w:r w:rsidRPr="008C548B">
        <w:rPr>
          <w:rFonts w:ascii="Times New Roman" w:eastAsia="Times New Roman" w:hAnsi="Times New Roman" w:cs="Times New Roman"/>
          <w:sz w:val="28"/>
          <w:szCs w:val="28"/>
        </w:rPr>
        <w:lastRenderedPageBreak/>
        <w:t>посадок высокого кустарника в виде живой изгороди или вертикального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2.9.7.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(у объекта или группы объектов), в том числе грузовых, перехватывающих. Расстояние от границ автостоянок до окон жилых и общественных заданий принимается в соответствии с СанПиН 2.2.1/2.1.1.1200-03. На площадках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2.9.8. Пешеходные коммуникации обеспечивают пешеходные связи и передвижения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 пешеходным коммуникациям относят: тротуары, аллеи, дорожки, тропинки. При проектировании пешеходных коммуникаций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w:t>
      </w:r>
      <w:r w:rsidRPr="008C548B">
        <w:rPr>
          <w:rFonts w:ascii="Times New Roman" w:eastAsia="Times New Roman" w:hAnsi="Times New Roman" w:cs="Times New Roman"/>
          <w:sz w:val="28"/>
          <w:szCs w:val="28"/>
        </w:rPr>
        <w:lastRenderedPageBreak/>
        <w:t>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 Благоустройство на территориях общественного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3.1.1. Объектами нормирования благоустройства на территориях общественного назначения являются: общественные пространства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участки и зоны общественной застройки, которые в различных сочетаниях формируют все разновидности общественных территорий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центры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 многофункциональные, </w:t>
      </w:r>
      <w:proofErr w:type="spellStart"/>
      <w:r w:rsidRPr="008C548B">
        <w:rPr>
          <w:rFonts w:ascii="Times New Roman" w:eastAsia="Times New Roman" w:hAnsi="Times New Roman" w:cs="Times New Roman"/>
          <w:sz w:val="28"/>
          <w:szCs w:val="28"/>
        </w:rPr>
        <w:t>примагистральные</w:t>
      </w:r>
      <w:proofErr w:type="spellEnd"/>
      <w:r w:rsidRPr="008C548B">
        <w:rPr>
          <w:rFonts w:ascii="Times New Roman" w:eastAsia="Times New Roman" w:hAnsi="Times New Roman" w:cs="Times New Roman"/>
          <w:sz w:val="28"/>
          <w:szCs w:val="28"/>
        </w:rPr>
        <w:t xml:space="preserve"> и специализированные общественные зоны муниципального образования.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3.2.1. Общественные пространства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proofErr w:type="spellStart"/>
      <w:r w:rsidRPr="008C548B">
        <w:rPr>
          <w:rFonts w:ascii="Times New Roman" w:eastAsia="Times New Roman" w:hAnsi="Times New Roman" w:cs="Times New Roman"/>
          <w:sz w:val="28"/>
          <w:szCs w:val="28"/>
        </w:rPr>
        <w:t>примагистральных</w:t>
      </w:r>
      <w:proofErr w:type="spellEnd"/>
      <w:r w:rsidRPr="008C548B">
        <w:rPr>
          <w:rFonts w:ascii="Times New Roman" w:eastAsia="Times New Roman" w:hAnsi="Times New Roman" w:cs="Times New Roman"/>
          <w:sz w:val="28"/>
          <w:szCs w:val="28"/>
        </w:rPr>
        <w:t xml:space="preserve"> и многофункциональных зон, центров</w:t>
      </w:r>
      <w:r w:rsidR="00967031" w:rsidRPr="008C548B">
        <w:rPr>
          <w:rFonts w:ascii="Times New Roman" w:eastAsia="Times New Roman" w:hAnsi="Times New Roman" w:cs="Times New Roman"/>
          <w:sz w:val="28"/>
          <w:szCs w:val="28"/>
        </w:rPr>
        <w:t xml:space="preserve">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3.2.2. Пешеходные коммуникации и пешеходные зоны обеспечивают пешеходные связи и передвижения по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3.2.3. Участки общественной застройки с активным режимом посещения - это учреждения торговли, культуры, искусства, образования объекты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значения;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lastRenderedPageBreak/>
        <w:t>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3.2.4. Участки озеленения на территории общественных пространств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3.2.5. Обязательный перечень конструктивных элементов внешнего благоустройства на территории общественных пространств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3.2.6. На территории участков общественной застройки (при наличии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возможно отсутствие стационарного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3.3. Участки и специализированные зоны общественной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3.3.2. Специализированные зоны общественной застройки (больничные, студенческие городки), формируются в виде группы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3.3.4. Обязательный перечень конструктивных элементов благоустройства территории на участках общественной застройки (при наличии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 Благоустройство на территориях жилого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автостоянок. На участках отделения полиции, пожарных депо, подстанций скорой помощи, рынков, объектов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значения, расположенных на территориях жилого назначения, возможно предусматривать различные по высоте металлические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70495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 Администрация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Гулькевичского района</w:t>
      </w:r>
      <w:r w:rsidR="0070495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 Определяет места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которых допускается или запрещается выгул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4.2.6.3. Совместно с ветеринарными службами организует работы по вакцинированию домашних животных.</w:t>
      </w:r>
    </w:p>
    <w:p w:rsidR="003D7046" w:rsidRPr="008C548B" w:rsidRDefault="003D7046" w:rsidP="003D7046">
      <w:pPr>
        <w:widowControl w:val="0"/>
        <w:tabs>
          <w:tab w:val="left" w:pos="1076"/>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rPr>
        <w:t>4.2.6.4. </w:t>
      </w:r>
      <w:r w:rsidRPr="008C548B">
        <w:rPr>
          <w:rFonts w:ascii="Times New Roman" w:eastAsia="Calibri" w:hAnsi="Times New Roman" w:cs="Times New Roman"/>
          <w:sz w:val="28"/>
          <w:szCs w:val="28"/>
          <w:lang w:bidi="ru-RU"/>
        </w:rPr>
        <w:t>Требования к осуществлению деятельности по обращению с животными без владельцев осуществляется в целях:</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1) </w:t>
      </w:r>
      <w:r w:rsidRPr="008C548B">
        <w:rPr>
          <w:rFonts w:ascii="Times New Roman" w:eastAsia="Calibri" w:hAnsi="Times New Roman" w:cs="Times New Roman"/>
          <w:sz w:val="28"/>
          <w:szCs w:val="28"/>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2) </w:t>
      </w:r>
      <w:r w:rsidRPr="008C548B">
        <w:rPr>
          <w:rFonts w:ascii="Times New Roman" w:eastAsia="Calibri" w:hAnsi="Times New Roman" w:cs="Times New Roman"/>
          <w:sz w:val="28"/>
          <w:szCs w:val="28"/>
          <w:lang w:bidi="ru-RU"/>
        </w:rPr>
        <w:t>предотвращения причинения вреда здоровью и (или) имуществу граждан, имуществу юридических лиц;</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3) </w:t>
      </w:r>
      <w:r w:rsidRPr="008C548B">
        <w:rPr>
          <w:rFonts w:ascii="Times New Roman" w:eastAsia="Calibri" w:hAnsi="Times New Roman" w:cs="Times New Roman"/>
          <w:sz w:val="28"/>
          <w:szCs w:val="28"/>
          <w:lang w:bidi="ru-RU"/>
        </w:rPr>
        <w:t>гуманного отношения к животным без владельцев;</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4) </w:t>
      </w:r>
      <w:r w:rsidRPr="008C548B">
        <w:rPr>
          <w:rFonts w:ascii="Times New Roman" w:eastAsia="Calibri" w:hAnsi="Times New Roman" w:cs="Times New Roman"/>
          <w:sz w:val="28"/>
          <w:szCs w:val="28"/>
          <w:lang w:bidi="ru-RU"/>
        </w:rPr>
        <w:t>предотвращения нанесения ущерба объектам животного мира и среде их обитания;</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5) </w:t>
      </w:r>
      <w:r w:rsidRPr="008C548B">
        <w:rPr>
          <w:rFonts w:ascii="Times New Roman" w:eastAsia="Calibri" w:hAnsi="Times New Roman" w:cs="Times New Roman"/>
          <w:sz w:val="28"/>
          <w:szCs w:val="28"/>
          <w:lang w:bidi="ru-RU"/>
        </w:rPr>
        <w:t>оказания помощи животным, находящимся в опасном для их жизни состоянии;</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6)</w:t>
      </w:r>
      <w:r w:rsidRPr="008C548B">
        <w:rPr>
          <w:rFonts w:ascii="Times New Roman" w:eastAsia="Calibri" w:hAnsi="Times New Roman" w:cs="Times New Roman"/>
          <w:sz w:val="28"/>
          <w:szCs w:val="28"/>
          <w:lang w:bidi="ru-RU"/>
        </w:rPr>
        <w:t>возврата потерявшихся животных их владельцам.</w:t>
      </w:r>
    </w:p>
    <w:p w:rsidR="003D7046" w:rsidRPr="008C548B" w:rsidRDefault="003D7046" w:rsidP="00B16CF5">
      <w:pPr>
        <w:numPr>
          <w:ilvl w:val="3"/>
          <w:numId w:val="2"/>
        </w:numPr>
        <w:spacing w:after="0" w:line="331"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3D7046" w:rsidRPr="008C548B" w:rsidRDefault="003D7046" w:rsidP="00B16CF5">
      <w:pPr>
        <w:numPr>
          <w:ilvl w:val="3"/>
          <w:numId w:val="2"/>
        </w:numPr>
        <w:spacing w:after="0" w:line="32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Деятельность по обращению с животными без владельцев должна соответствовать требованиям Федерального закона от 27 декабря 2018 года </w:t>
      </w:r>
      <w:r w:rsidR="00B16CF5" w:rsidRPr="008C548B">
        <w:rPr>
          <w:rFonts w:ascii="Times New Roman" w:eastAsia="Calibri" w:hAnsi="Times New Roman" w:cs="Times New Roman"/>
          <w:sz w:val="28"/>
          <w:szCs w:val="28"/>
          <w:lang w:bidi="ru-RU"/>
        </w:rPr>
        <w:t xml:space="preserve">           </w:t>
      </w:r>
      <w:r w:rsidRPr="008C548B">
        <w:rPr>
          <w:rFonts w:ascii="Times New Roman" w:eastAsia="Calibri" w:hAnsi="Times New Roman" w:cs="Times New Roman"/>
          <w:sz w:val="28"/>
          <w:szCs w:val="28"/>
          <w:lang w:bidi="ru-RU"/>
        </w:rPr>
        <w:t>№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3D7046" w:rsidRPr="008C548B" w:rsidRDefault="003D7046" w:rsidP="00B16CF5">
      <w:pPr>
        <w:numPr>
          <w:ilvl w:val="3"/>
          <w:numId w:val="2"/>
        </w:numPr>
        <w:spacing w:after="0" w:line="341" w:lineRule="exact"/>
        <w:ind w:left="0" w:right="160" w:firstLine="567"/>
        <w:contextualSpacing/>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Организация мероприятий при осуществлении деятельности по обращению с животными без владельцев.</w:t>
      </w:r>
    </w:p>
    <w:p w:rsidR="003D7046" w:rsidRPr="008C548B" w:rsidRDefault="003D7046" w:rsidP="00B16CF5">
      <w:pPr>
        <w:numPr>
          <w:ilvl w:val="3"/>
          <w:numId w:val="2"/>
        </w:numPr>
        <w:spacing w:after="0" w:line="33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Мероприятия при осуществлении деятельности по обращению с животными без владельцев включают в себя:</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отлов животных без владельцев, в том числе их транспортировку и немедленную передачу в приюты для животных;</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содержание животных без владельцев в приютах для животных в соответствии с частью 7 статьи 16 Федерального закона № 498-ФЗ;</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3D7046" w:rsidRPr="008C548B" w:rsidRDefault="003D7046" w:rsidP="007D31F2">
      <w:pPr>
        <w:widowControl w:val="0"/>
        <w:numPr>
          <w:ilvl w:val="0"/>
          <w:numId w:val="3"/>
        </w:numPr>
        <w:tabs>
          <w:tab w:val="left" w:pos="1081"/>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3D7046" w:rsidRPr="008C548B" w:rsidRDefault="003D7046" w:rsidP="007D31F2">
      <w:pPr>
        <w:widowControl w:val="0"/>
        <w:numPr>
          <w:ilvl w:val="0"/>
          <w:numId w:val="3"/>
        </w:numPr>
        <w:tabs>
          <w:tab w:val="left" w:pos="1076"/>
        </w:tabs>
        <w:spacing w:after="0" w:line="322" w:lineRule="exact"/>
        <w:ind w:right="160" w:firstLine="780"/>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3D7046" w:rsidRPr="008C548B" w:rsidRDefault="003D7046" w:rsidP="003D7046">
      <w:pPr>
        <w:spacing w:after="0" w:line="240" w:lineRule="auto"/>
        <w:ind w:right="160" w:firstLine="78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4.2.6.9.</w:t>
      </w:r>
      <w:r w:rsidRPr="008C548B">
        <w:rPr>
          <w:rFonts w:ascii="Times New Roman" w:eastAsia="Calibri" w:hAnsi="Times New Roman" w:cs="Times New Roman"/>
          <w:sz w:val="28"/>
          <w:szCs w:val="28"/>
          <w:lang w:bidi="ru-RU"/>
        </w:rPr>
        <w:t xml:space="preserve"> При отлове животных без владельцев должны соблюдаться следующие требования:</w:t>
      </w:r>
    </w:p>
    <w:p w:rsidR="003D7046" w:rsidRPr="008C548B" w:rsidRDefault="003D7046" w:rsidP="003D7046">
      <w:pPr>
        <w:widowControl w:val="0"/>
        <w:tabs>
          <w:tab w:val="left" w:pos="1072"/>
        </w:tabs>
        <w:spacing w:after="0" w:line="326" w:lineRule="exact"/>
        <w:ind w:right="160"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3D7046" w:rsidRPr="008C548B" w:rsidRDefault="003D7046" w:rsidP="003D7046">
      <w:pPr>
        <w:spacing w:after="0" w:line="317" w:lineRule="exact"/>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владельцев, проявляющих немотивированную агрессивность в отношении других животных или человека;</w:t>
      </w:r>
    </w:p>
    <w:p w:rsidR="003D7046" w:rsidRPr="008C548B" w:rsidRDefault="003D7046" w:rsidP="003D7046">
      <w:pPr>
        <w:widowControl w:val="0"/>
        <w:tabs>
          <w:tab w:val="left" w:pos="1057"/>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2) животные, имеющие на ошейниках или иных предметах сведения об их владельцах, передаются владельцам;</w:t>
      </w:r>
    </w:p>
    <w:p w:rsidR="003D7046" w:rsidRPr="008C548B" w:rsidRDefault="003D7046" w:rsidP="003D7046">
      <w:pPr>
        <w:widowControl w:val="0"/>
        <w:tabs>
          <w:tab w:val="left" w:pos="1062"/>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5)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widowControl w:val="0"/>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6)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Гулькевичского района</w:t>
      </w:r>
      <w:r w:rsidR="0070495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на эти цели.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3D7046" w:rsidRPr="008C548B" w:rsidRDefault="003D7046" w:rsidP="003D7046">
      <w:pPr>
        <w:spacing w:after="0" w:line="240" w:lineRule="auto"/>
        <w:ind w:left="189" w:firstLine="378"/>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4.3. Участки жилой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4.3.2. Озеленение жилого участка рекомендуется формировать между </w:t>
      </w:r>
      <w:proofErr w:type="spellStart"/>
      <w:r w:rsidRPr="008C548B">
        <w:rPr>
          <w:rFonts w:ascii="Times New Roman" w:eastAsia="Times New Roman" w:hAnsi="Times New Roman" w:cs="Times New Roman"/>
          <w:sz w:val="28"/>
          <w:szCs w:val="28"/>
        </w:rPr>
        <w:t>отмосткой</w:t>
      </w:r>
      <w:proofErr w:type="spellEnd"/>
      <w:r w:rsidRPr="008C548B">
        <w:rPr>
          <w:rFonts w:ascii="Times New Roman" w:eastAsia="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w:t>
      </w:r>
      <w:r w:rsidRPr="008C548B">
        <w:rPr>
          <w:rFonts w:ascii="Times New Roman" w:eastAsia="Times New Roman" w:hAnsi="Times New Roman" w:cs="Times New Roman"/>
          <w:sz w:val="28"/>
          <w:szCs w:val="28"/>
        </w:rPr>
        <w:lastRenderedPageBreak/>
        <w:t>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4.4. Участки длительного и кратковременного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w:t>
      </w:r>
      <w:proofErr w:type="spellStart"/>
      <w:r w:rsidRPr="008C548B">
        <w:rPr>
          <w:rFonts w:ascii="Times New Roman" w:eastAsia="Times New Roman" w:hAnsi="Times New Roman" w:cs="Times New Roman"/>
          <w:sz w:val="28"/>
          <w:szCs w:val="28"/>
        </w:rPr>
        <w:t>фитонцидности</w:t>
      </w:r>
      <w:proofErr w:type="spellEnd"/>
      <w:r w:rsidRPr="008C548B">
        <w:rPr>
          <w:rFonts w:ascii="Times New Roman" w:eastAsia="Times New Roman" w:hAnsi="Times New Roman" w:cs="Times New Roman"/>
          <w:sz w:val="28"/>
          <w:szCs w:val="28"/>
        </w:rPr>
        <w:t xml:space="preserve">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 Благоустройство территорий рекреационного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5.1.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5.1.6. Зоны отдыха - территории, предназначенные и обустроенные для организации активного массового отдыха, купания и рекреации.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5.2. Парки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5.2.1.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w:t>
      </w:r>
      <w:proofErr w:type="spellStart"/>
      <w:r w:rsidRPr="008C548B">
        <w:rPr>
          <w:rFonts w:ascii="Times New Roman" w:eastAsia="Times New Roman" w:hAnsi="Times New Roman" w:cs="Times New Roman"/>
          <w:sz w:val="28"/>
          <w:szCs w:val="28"/>
        </w:rPr>
        <w:t>минитранспорта</w:t>
      </w:r>
      <w:proofErr w:type="spellEnd"/>
      <w:r w:rsidRPr="008C548B">
        <w:rPr>
          <w:rFonts w:ascii="Times New Roman" w:eastAsia="Times New Roman" w:hAnsi="Times New Roman" w:cs="Times New Roman"/>
          <w:sz w:val="28"/>
          <w:szCs w:val="28"/>
        </w:rPr>
        <w:t>, оборудованную остановочными павильонами (навес от дождя, скамья, урна, расписание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w:t>
      </w:r>
      <w:r w:rsidRPr="008C548B">
        <w:rPr>
          <w:rFonts w:ascii="Times New Roman" w:eastAsia="Times New Roman" w:hAnsi="Times New Roman" w:cs="Times New Roman"/>
          <w:sz w:val="28"/>
          <w:szCs w:val="28"/>
        </w:rPr>
        <w:lastRenderedPageBreak/>
        <w:t>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5.2.5. Скверы - объекты пространственной </w:t>
      </w:r>
      <w:r w:rsidR="0070495B">
        <w:rPr>
          <w:rFonts w:ascii="Times New Roman" w:eastAsia="Times New Roman" w:hAnsi="Times New Roman" w:cs="Times New Roman"/>
          <w:sz w:val="28"/>
          <w:szCs w:val="28"/>
        </w:rPr>
        <w:t>городской</w:t>
      </w:r>
      <w:r w:rsidRPr="008C548B">
        <w:rPr>
          <w:rFonts w:ascii="Times New Roman" w:eastAsia="Times New Roman" w:hAnsi="Times New Roman" w:cs="Times New Roman"/>
          <w:sz w:val="28"/>
          <w:szCs w:val="28"/>
        </w:rPr>
        <w:t xml:space="preserve"> среды и структурные элементы системы озеленения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w:t>
      </w:r>
      <w:r w:rsidRPr="008C548B">
        <w:rPr>
          <w:rFonts w:ascii="Times New Roman" w:eastAsia="Times New Roman" w:hAnsi="Times New Roman" w:cs="Times New Roman"/>
          <w:sz w:val="28"/>
          <w:szCs w:val="28"/>
        </w:rPr>
        <w:lastRenderedPageBreak/>
        <w:t>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6. Благоустройство на территориях производственного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7. Объекты благоустройства на территориях транспортной и инженерной инфраструктуры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коммуникаций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следует вести с учетом СП 34.13330.2012, ГОСТ Р 52289-2019, ГОСТ Р 52290-2004, ГОСТ Р </w:t>
      </w:r>
      <w:r w:rsidRPr="008C548B">
        <w:rPr>
          <w:rFonts w:ascii="Times New Roman" w:eastAsia="Times New Roman" w:hAnsi="Times New Roman" w:cs="Times New Roman"/>
          <w:sz w:val="28"/>
          <w:szCs w:val="28"/>
        </w:rPr>
        <w:lastRenderedPageBreak/>
        <w:t>51256-2011, обеспечивая условия безопасности населения и защиту прилегающих территорий от воздействия транспорта и инженерных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7.3. По функциональному назначению площади подразделяются на: главные (у зданий органов власти, общественных организаций), </w:t>
      </w:r>
      <w:proofErr w:type="spellStart"/>
      <w:r w:rsidRPr="008C548B">
        <w:rPr>
          <w:rFonts w:ascii="Times New Roman" w:eastAsia="Times New Roman" w:hAnsi="Times New Roman" w:cs="Times New Roman"/>
          <w:sz w:val="28"/>
          <w:szCs w:val="28"/>
        </w:rPr>
        <w:t>приобъектные</w:t>
      </w:r>
      <w:proofErr w:type="spellEnd"/>
      <w:r w:rsidRPr="008C548B">
        <w:rPr>
          <w:rFonts w:ascii="Times New Roman" w:eastAsia="Times New Roman" w:hAnsi="Times New Roman" w:cs="Times New Roman"/>
          <w:sz w:val="28"/>
          <w:szCs w:val="28"/>
        </w:rPr>
        <w:t xml:space="preserve">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на главных,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8. </w:t>
      </w:r>
      <w:r w:rsidR="0070495B">
        <w:rPr>
          <w:rFonts w:ascii="Times New Roman" w:eastAsia="Times New Roman" w:hAnsi="Times New Roman" w:cs="Times New Roman"/>
          <w:b/>
          <w:sz w:val="28"/>
          <w:szCs w:val="28"/>
        </w:rPr>
        <w:t>О</w:t>
      </w:r>
      <w:r w:rsidRPr="008C548B">
        <w:rPr>
          <w:rFonts w:ascii="Times New Roman" w:eastAsia="Times New Roman" w:hAnsi="Times New Roman" w:cs="Times New Roman"/>
          <w:b/>
          <w:sz w:val="28"/>
          <w:szCs w:val="28"/>
        </w:rPr>
        <w:t>формление и информация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Размещение наружной информации (объектов для размещения информации) на территории поселения без согласования с администрацией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 xml:space="preserve">Гулькевичского района </w:t>
      </w:r>
      <w:proofErr w:type="spellStart"/>
      <w:r w:rsidRPr="008C548B">
        <w:rPr>
          <w:rFonts w:ascii="Times New Roman" w:eastAsia="Times New Roman" w:hAnsi="Times New Roman" w:cs="Times New Roman"/>
          <w:sz w:val="28"/>
          <w:szCs w:val="28"/>
        </w:rPr>
        <w:t>района</w:t>
      </w:r>
      <w:proofErr w:type="spellEnd"/>
      <w:r w:rsidRPr="008C548B">
        <w:rPr>
          <w:rFonts w:ascii="Times New Roman" w:eastAsia="Times New Roman" w:hAnsi="Times New Roman" w:cs="Times New Roman"/>
          <w:sz w:val="28"/>
          <w:szCs w:val="28"/>
        </w:rPr>
        <w:t xml:space="preserve">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bookmarkStart w:id="4" w:name="sub_10193"/>
      <w:r w:rsidRPr="008C548B">
        <w:rPr>
          <w:rFonts w:ascii="Times New Roman" w:eastAsia="Times New Roman" w:hAnsi="Times New Roman" w:cs="Times New Roman"/>
          <w:sz w:val="28"/>
          <w:szCs w:val="28"/>
        </w:rPr>
        <w:lastRenderedPageBreak/>
        <w:t xml:space="preserve">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содержащие рекламную и (или) иную информацию либо указывающие на местонахождение объекта.</w:t>
      </w:r>
    </w:p>
    <w:bookmarkEnd w:id="4"/>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 Общие требования к размещению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8.1.1. Основные виды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w:t>
      </w:r>
      <w:proofErr w:type="spellStart"/>
      <w:r w:rsidRPr="008C548B">
        <w:rPr>
          <w:rFonts w:ascii="Times New Roman" w:eastAsia="Times New Roman" w:hAnsi="Times New Roman" w:cs="Times New Roman"/>
          <w:sz w:val="28"/>
          <w:szCs w:val="28"/>
        </w:rPr>
        <w:t>Несветовые</w:t>
      </w:r>
      <w:proofErr w:type="spellEnd"/>
      <w:r w:rsidRPr="008C548B">
        <w:rPr>
          <w:rFonts w:ascii="Times New Roman" w:eastAsia="Times New Roman" w:hAnsi="Times New Roman" w:cs="Times New Roman"/>
          <w:sz w:val="28"/>
          <w:szCs w:val="28"/>
        </w:rPr>
        <w:t xml:space="preserve">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w:t>
      </w:r>
      <w:proofErr w:type="spellStart"/>
      <w:r w:rsidRPr="008C548B">
        <w:rPr>
          <w:rFonts w:ascii="Times New Roman" w:eastAsia="Times New Roman" w:hAnsi="Times New Roman" w:cs="Times New Roman"/>
          <w:sz w:val="28"/>
          <w:szCs w:val="28"/>
        </w:rPr>
        <w:t>несветовым</w:t>
      </w:r>
      <w:proofErr w:type="spellEnd"/>
      <w:r w:rsidRPr="008C548B">
        <w:rPr>
          <w:rFonts w:ascii="Times New Roman" w:eastAsia="Times New Roman" w:hAnsi="Times New Roman" w:cs="Times New Roman"/>
          <w:sz w:val="28"/>
          <w:szCs w:val="28"/>
        </w:rPr>
        <w:t xml:space="preserve">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Световой короб (</w:t>
      </w:r>
      <w:proofErr w:type="spellStart"/>
      <w:r w:rsidRPr="008C548B">
        <w:rPr>
          <w:rFonts w:ascii="Times New Roman" w:eastAsia="Times New Roman" w:hAnsi="Times New Roman" w:cs="Times New Roman"/>
          <w:sz w:val="28"/>
          <w:szCs w:val="28"/>
        </w:rPr>
        <w:t>лайтбокс</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Световые объемные буквы.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Представляет собой фигурные объёмные буквы с различными видами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Неоновые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размещаются при соблюдении следующих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недопустимы перекрывание частей фасада здания </w:t>
      </w:r>
      <w:proofErr w:type="spellStart"/>
      <w:r w:rsidRPr="008C548B">
        <w:rPr>
          <w:rFonts w:ascii="Times New Roman" w:eastAsia="Times New Roman" w:hAnsi="Times New Roman" w:cs="Times New Roman"/>
          <w:sz w:val="28"/>
          <w:szCs w:val="28"/>
        </w:rPr>
        <w:t>фальшфасадами</w:t>
      </w:r>
      <w:proofErr w:type="spellEnd"/>
      <w:r w:rsidRPr="008C548B">
        <w:rPr>
          <w:rFonts w:ascii="Times New Roman" w:eastAsia="Times New Roman" w:hAnsi="Times New Roman" w:cs="Times New Roman"/>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не должны быть напечатаны на баннерной ткани;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рекламных конструкций, баннеров на фасадах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надписей на тротуарах;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фасад, вывеска, стекла витрин и прилегающий к зданию тротуар должны быть ухожены;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установка маркизов допускается в пределах дверных, оконных и витринных проёмов.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8.1.2. Указатели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параллельно фасаду здания, сооружения в границах занимаемого заинтересованным лицом помещения (далее - настенные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8.1.3.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8.1.4. Размещение вывесок, указателей разрешается в уровне не выше второго этажа, на боковых фасадах и брандмауэрах многоквартирных домов в случае, если помещение, принадлежащее заинтересованному лицу, выходит на указанные фасады и брандмауэры.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Действие пункта 8.1.2 настоящего приложения не распространяется на вывески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8.1.5. Не допускается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 выступом за боковые пределы фасада здания, сооружения, за исключением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без соблюдения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с креплением на архитектурных деталях и элементах декора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козырьках;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композиции исторических порталов, если это не предусмотрено архитектурным решением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над арочными проемами;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поле оконных и дверных проемов с изменением их конфигурации;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воротах, оградах, в том числе с креплением на ограждения витрин, приямков и на защитные решетки окон;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более 0,3м. от стены;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фасадах многоквартирных домов в уровне выше второго этажа;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ближе чем 2м. от мемориальных досок;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опорах стационарного электрического освещения, опорах контактной сети.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8.2. Общие требования к внешнему виду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 Внешний вид вывесок, указателей состоит из следующих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объемно-пространственное решение: количество элементов, их габариты;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композиционно-графическое решение, в том числе: цветовое решение, стилистическое решение, шрифтовая композиция;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Внешний вид вывесок, указателей должен соответствовать: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иным элементам благоустройства, размещенным на фасаде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Внешний вид вывесок, указателей должен формироваться с использованием: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пропорционального соотношения площади информации (изображения) по отношению к площади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 Габариты (высота, ширина, толщина) вывесок, указателей определяются по крайним точкам всех элементов, входящих в состав вывески,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 Композиционно-графическое решение вывесок, указателей должно соответствовать требованиям лаконичности, обобщенности, унификации.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8.2.4. Цветовое решение вывесок, указателей включает в себя: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цветовое решение конструкции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светоцветовое решение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8.2.6. Построение шрифтовой композиции вывесок указателей, выполняется с учетом соблюдения технологии кернинга - </w:t>
      </w:r>
      <w:proofErr w:type="spellStart"/>
      <w:r w:rsidRPr="008C548B">
        <w:rPr>
          <w:rFonts w:ascii="Times New Roman" w:eastAsia="Times New Roman" w:hAnsi="Times New Roman" w:cs="Times New Roman"/>
          <w:sz w:val="28"/>
          <w:szCs w:val="28"/>
        </w:rPr>
        <w:t>межбуквенного</w:t>
      </w:r>
      <w:proofErr w:type="spellEnd"/>
      <w:r w:rsidRPr="008C548B">
        <w:rPr>
          <w:rFonts w:ascii="Times New Roman" w:eastAsia="Times New Roman" w:hAnsi="Times New Roman" w:cs="Times New Roman"/>
          <w:sz w:val="28"/>
          <w:szCs w:val="28"/>
        </w:rPr>
        <w:t xml:space="preserve"> интервала, характерного для каждого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8.2.7. Не допускается использования вертикального порядка расположения букв в информационном поле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 В композиционно-графическом решении допускается использование следующих гарнитур шрифтов: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8.2.9.1. </w:t>
      </w:r>
      <w:proofErr w:type="spellStart"/>
      <w:r w:rsidRPr="008C548B">
        <w:rPr>
          <w:rFonts w:ascii="Times New Roman" w:eastAsia="Times New Roman" w:hAnsi="Times New Roman" w:cs="Times New Roman"/>
          <w:sz w:val="28"/>
          <w:szCs w:val="28"/>
        </w:rPr>
        <w:t>Антиквенные</w:t>
      </w:r>
      <w:proofErr w:type="spellEnd"/>
      <w:r w:rsidRPr="008C548B">
        <w:rPr>
          <w:rFonts w:ascii="Times New Roman" w:eastAsia="Times New Roman" w:hAnsi="Times New Roman" w:cs="Times New Roman"/>
          <w:sz w:val="28"/>
          <w:szCs w:val="28"/>
        </w:rPr>
        <w:t xml:space="preserve">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Kis</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Lazurski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Aldine</w:t>
            </w:r>
            <w:proofErr w:type="spellEnd"/>
            <w:r w:rsidRPr="008C548B">
              <w:rPr>
                <w:rFonts w:ascii="Times New Roman" w:eastAsia="Times New Roman" w:hAnsi="Times New Roman" w:cs="Times New Roman"/>
                <w:sz w:val="28"/>
                <w:szCs w:val="28"/>
              </w:rPr>
              <w:t xml:space="preserve"> 401, </w:t>
            </w:r>
            <w:proofErr w:type="spellStart"/>
            <w:r w:rsidRPr="008C548B">
              <w:rPr>
                <w:rFonts w:ascii="Times New Roman" w:eastAsia="Times New Roman" w:hAnsi="Times New Roman" w:cs="Times New Roman"/>
                <w:sz w:val="28"/>
                <w:szCs w:val="28"/>
              </w:rPr>
              <w:t>Arno</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Georgia</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Oranienbaum</w:t>
            </w:r>
            <w:proofErr w:type="spellEnd"/>
            <w:r w:rsidRPr="008C548B">
              <w:rPr>
                <w:rFonts w:ascii="Times New Roman" w:eastAsia="Times New Roman" w:hAnsi="Times New Roman" w:cs="Times New Roman"/>
                <w:sz w:val="28"/>
                <w:szCs w:val="28"/>
              </w:rPr>
              <w:t xml:space="preserve">, ПТ Елизаветинская, </w:t>
            </w:r>
            <w:proofErr w:type="spellStart"/>
            <w:r w:rsidRPr="008C548B">
              <w:rPr>
                <w:rFonts w:ascii="Times New Roman" w:eastAsia="Times New Roman" w:hAnsi="Times New Roman" w:cs="Times New Roman"/>
                <w:sz w:val="28"/>
                <w:szCs w:val="28"/>
              </w:rPr>
              <w:t>Bodoni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Didot</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PT </w:t>
            </w:r>
            <w:proofErr w:type="spellStart"/>
            <w:r w:rsidRPr="008C548B">
              <w:rPr>
                <w:rFonts w:ascii="Times New Roman" w:eastAsia="Times New Roman" w:hAnsi="Times New Roman" w:cs="Times New Roman"/>
                <w:sz w:val="28"/>
                <w:szCs w:val="28"/>
              </w:rPr>
              <w:t>SerifPro</w:t>
            </w:r>
            <w:proofErr w:type="spellEnd"/>
          </w:p>
        </w:tc>
      </w:tr>
      <w:tr w:rsidR="008C548B" w:rsidRPr="002E28AB" w:rsidTr="003D7046">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Academy, </w:t>
            </w:r>
            <w:proofErr w:type="spellStart"/>
            <w:r w:rsidRPr="008C548B">
              <w:rPr>
                <w:rFonts w:ascii="Times New Roman" w:eastAsia="Times New Roman" w:hAnsi="Times New Roman" w:cs="Times New Roman"/>
                <w:sz w:val="28"/>
                <w:szCs w:val="28"/>
                <w:lang w:val="en-US"/>
              </w:rPr>
              <w:t>Luga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SchoolBook</w:t>
            </w:r>
            <w:proofErr w:type="spellEnd"/>
            <w:r w:rsidRPr="008C548B">
              <w:rPr>
                <w:rFonts w:ascii="Times New Roman" w:eastAsia="Times New Roman" w:hAnsi="Times New Roman" w:cs="Times New Roman"/>
                <w:sz w:val="28"/>
                <w:szCs w:val="28"/>
                <w:lang w:val="en-US"/>
              </w:rPr>
              <w:t>, Journal (</w:t>
            </w:r>
            <w:r w:rsidRPr="008C548B">
              <w:rPr>
                <w:rFonts w:ascii="Times New Roman" w:eastAsia="Times New Roman" w:hAnsi="Times New Roman" w:cs="Times New Roman"/>
                <w:sz w:val="28"/>
                <w:szCs w:val="28"/>
              </w:rPr>
              <w:t>Журнальная</w:t>
            </w:r>
            <w:r w:rsidRPr="008C548B">
              <w:rPr>
                <w:rFonts w:ascii="Times New Roman" w:eastAsia="Times New Roman" w:hAnsi="Times New Roman" w:cs="Times New Roman"/>
                <w:sz w:val="28"/>
                <w:szCs w:val="28"/>
                <w:lang w:val="en-US"/>
              </w:rPr>
              <w:t xml:space="preserve">), </w:t>
            </w:r>
            <w:r w:rsidRPr="008C548B">
              <w:rPr>
                <w:rFonts w:ascii="Times New Roman" w:eastAsia="Times New Roman" w:hAnsi="Times New Roman" w:cs="Times New Roman"/>
                <w:sz w:val="28"/>
                <w:szCs w:val="28"/>
              </w:rPr>
              <w:t>Вакцина</w:t>
            </w:r>
            <w:r w:rsidRPr="008C548B">
              <w:rPr>
                <w:rFonts w:ascii="Times New Roman" w:eastAsia="Times New Roman" w:hAnsi="Times New Roman" w:cs="Times New Roman"/>
                <w:sz w:val="28"/>
                <w:szCs w:val="28"/>
                <w:lang w:val="en-US"/>
              </w:rPr>
              <w:t xml:space="preserve">(Vaccine), </w:t>
            </w:r>
            <w:proofErr w:type="spellStart"/>
            <w:r w:rsidRPr="008C548B">
              <w:rPr>
                <w:rFonts w:ascii="Times New Roman" w:eastAsia="Times New Roman" w:hAnsi="Times New Roman" w:cs="Times New Roman"/>
                <w:sz w:val="28"/>
                <w:szCs w:val="28"/>
                <w:lang w:val="en-US"/>
              </w:rPr>
              <w:t>Baltica</w:t>
            </w:r>
            <w:proofErr w:type="spellEnd"/>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2E28A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w:t>
            </w:r>
            <w:r w:rsidRPr="008C548B">
              <w:rPr>
                <w:rFonts w:ascii="Times New Roman" w:eastAsia="Times New Roman" w:hAnsi="Times New Roman" w:cs="Times New Roman"/>
                <w:sz w:val="28"/>
                <w:szCs w:val="28"/>
              </w:rPr>
              <w:t>С</w:t>
            </w:r>
            <w:r w:rsidRPr="008C548B">
              <w:rPr>
                <w:rFonts w:ascii="Times New Roman" w:eastAsia="Times New Roman" w:hAnsi="Times New Roman" w:cs="Times New Roman"/>
                <w:sz w:val="28"/>
                <w:szCs w:val="28"/>
                <w:lang w:val="en-US"/>
              </w:rPr>
              <w:t xml:space="preserve">Franklin Gothic, Gothic 725, Nat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TextBook</w:t>
            </w:r>
            <w:proofErr w:type="spellEnd"/>
            <w:r w:rsidRPr="008C548B">
              <w:rPr>
                <w:rFonts w:ascii="Times New Roman" w:eastAsia="Times New Roman" w:hAnsi="Times New Roman" w:cs="Times New Roman"/>
                <w:sz w:val="28"/>
                <w:szCs w:val="28"/>
                <w:lang w:val="en-US"/>
              </w:rPr>
              <w:t>, Textbook New</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AkcidenzGrotesk</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Helvetica</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Univers</w:t>
            </w:r>
            <w:proofErr w:type="spellEnd"/>
          </w:p>
        </w:tc>
      </w:tr>
      <w:tr w:rsidR="008C548B" w:rsidRPr="002E28A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Avant </w:t>
            </w:r>
            <w:proofErr w:type="spellStart"/>
            <w:r w:rsidRPr="008C548B">
              <w:rPr>
                <w:rFonts w:ascii="Times New Roman" w:eastAsia="Times New Roman" w:hAnsi="Times New Roman" w:cs="Times New Roman"/>
                <w:sz w:val="28"/>
                <w:szCs w:val="28"/>
                <w:lang w:val="en-US"/>
              </w:rPr>
              <w:t>Garde</w:t>
            </w:r>
            <w:proofErr w:type="spellEnd"/>
            <w:r w:rsidRPr="008C548B">
              <w:rPr>
                <w:rFonts w:ascii="Times New Roman" w:eastAsia="Times New Roman" w:hAnsi="Times New Roman" w:cs="Times New Roman"/>
                <w:sz w:val="28"/>
                <w:szCs w:val="28"/>
                <w:lang w:val="en-US"/>
              </w:rPr>
              <w:t xml:space="preserve"> Gothic,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Journal Sans, Journal Sans New Display, ITC </w:t>
            </w:r>
            <w:proofErr w:type="spellStart"/>
            <w:r w:rsidRPr="008C548B">
              <w:rPr>
                <w:rFonts w:ascii="Times New Roman" w:eastAsia="Times New Roman" w:hAnsi="Times New Roman" w:cs="Times New Roman"/>
                <w:sz w:val="28"/>
                <w:szCs w:val="28"/>
                <w:lang w:val="en-US"/>
              </w:rPr>
              <w:t>Kabel</w:t>
            </w:r>
            <w:proofErr w:type="spellEnd"/>
          </w:p>
        </w:tc>
      </w:tr>
      <w:tr w:rsidR="008C548B" w:rsidRPr="002E28A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Gill Sans (Humanist 521), </w:t>
            </w:r>
            <w:proofErr w:type="spellStart"/>
            <w:r w:rsidRPr="008C548B">
              <w:rPr>
                <w:rFonts w:ascii="Times New Roman" w:eastAsia="Times New Roman" w:hAnsi="Times New Roman" w:cs="Times New Roman"/>
                <w:sz w:val="28"/>
                <w:szCs w:val="28"/>
                <w:lang w:val="en-US"/>
              </w:rPr>
              <w:t>FreeSet</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Frutiger</w:t>
            </w:r>
            <w:proofErr w:type="spellEnd"/>
            <w:r w:rsidRPr="008C548B">
              <w:rPr>
                <w:rFonts w:ascii="Times New Roman" w:eastAsia="Times New Roman" w:hAnsi="Times New Roman" w:cs="Times New Roman"/>
                <w:sz w:val="28"/>
                <w:szCs w:val="28"/>
                <w:lang w:val="en-US"/>
              </w:rPr>
              <w:t xml:space="preserve">), Barnaul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ITC </w:t>
            </w:r>
            <w:proofErr w:type="spellStart"/>
            <w:r w:rsidRPr="008C548B">
              <w:rPr>
                <w:rFonts w:ascii="Times New Roman" w:eastAsia="Times New Roman" w:hAnsi="Times New Roman" w:cs="Times New Roman"/>
                <w:sz w:val="28"/>
                <w:szCs w:val="28"/>
                <w:lang w:val="en-US"/>
              </w:rPr>
              <w:t>Officina</w:t>
            </w:r>
            <w:proofErr w:type="spellEnd"/>
            <w:r w:rsidRPr="008C548B">
              <w:rPr>
                <w:rFonts w:ascii="Times New Roman" w:eastAsia="Times New Roman" w:hAnsi="Times New Roman" w:cs="Times New Roman"/>
                <w:sz w:val="28"/>
                <w:szCs w:val="28"/>
                <w:lang w:val="en-US"/>
              </w:rPr>
              <w:t xml:space="preserve"> </w:t>
            </w:r>
            <w:r w:rsidRPr="008C548B">
              <w:rPr>
                <w:rFonts w:ascii="Times New Roman" w:eastAsia="Times New Roman" w:hAnsi="Times New Roman" w:cs="Times New Roman"/>
                <w:sz w:val="28"/>
                <w:szCs w:val="28"/>
                <w:lang w:val="en-US"/>
              </w:rPr>
              <w:lastRenderedPageBreak/>
              <w:t>Sans, PT Sans Pro, ITC Stone Sans, Verdana</w:t>
            </w:r>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8.2.9.</w:t>
      </w:r>
      <w:r w:rsidR="00967031" w:rsidRPr="008C548B">
        <w:rPr>
          <w:rFonts w:ascii="Times New Roman" w:eastAsia="Times New Roman" w:hAnsi="Times New Roman" w:cs="Times New Roman"/>
          <w:sz w:val="28"/>
          <w:szCs w:val="28"/>
        </w:rPr>
        <w:t>3. Акцидентные</w:t>
      </w:r>
      <w:r w:rsidRPr="008C548B">
        <w:rPr>
          <w:rFonts w:ascii="Times New Roman" w:eastAsia="Times New Roman" w:hAnsi="Times New Roman" w:cs="Times New Roman"/>
          <w:sz w:val="28"/>
          <w:szCs w:val="28"/>
        </w:rPr>
        <w:t xml:space="preserve">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Акцидентные шрифты:</w:t>
            </w:r>
          </w:p>
        </w:tc>
      </w:tr>
      <w:tr w:rsidR="008C548B" w:rsidRPr="002E28AB" w:rsidTr="003D7046">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w:t>
            </w:r>
            <w:proofErr w:type="spellStart"/>
            <w:r w:rsidRPr="008C548B">
              <w:rPr>
                <w:rFonts w:ascii="Times New Roman" w:eastAsia="Times New Roman" w:hAnsi="Times New Roman" w:cs="Times New Roman"/>
                <w:sz w:val="28"/>
                <w:szCs w:val="28"/>
                <w:lang w:val="en-US"/>
              </w:rPr>
              <w:t>Korinna</w:t>
            </w:r>
            <w:proofErr w:type="spellEnd"/>
            <w:r w:rsidRPr="008C548B">
              <w:rPr>
                <w:rFonts w:ascii="Times New Roman" w:eastAsia="Times New Roman" w:hAnsi="Times New Roman" w:cs="Times New Roman"/>
                <w:sz w:val="28"/>
                <w:szCs w:val="28"/>
                <w:lang w:val="en-US"/>
              </w:rPr>
              <w:t>, Secession, Pollock, Hermes, Farer</w:t>
            </w:r>
          </w:p>
        </w:tc>
      </w:tr>
      <w:tr w:rsidR="008C548B" w:rsidRPr="002E28A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proofErr w:type="spellStart"/>
            <w:r w:rsidRPr="008C548B">
              <w:rPr>
                <w:rFonts w:ascii="Times New Roman" w:eastAsia="Times New Roman" w:hAnsi="Times New Roman" w:cs="Times New Roman"/>
                <w:sz w:val="28"/>
                <w:szCs w:val="28"/>
                <w:lang w:val="en-US"/>
              </w:rPr>
              <w:t>Rodchenko</w:t>
            </w:r>
            <w:proofErr w:type="spellEnd"/>
            <w:r w:rsidRPr="008C548B">
              <w:rPr>
                <w:rFonts w:ascii="Times New Roman" w:eastAsia="Times New Roman" w:hAnsi="Times New Roman" w:cs="Times New Roman"/>
                <w:sz w:val="28"/>
                <w:szCs w:val="28"/>
                <w:lang w:val="en-US"/>
              </w:rPr>
              <w:t xml:space="preserve"> (Steinbach), Bauhaus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Gazetta</w:t>
            </w:r>
            <w:proofErr w:type="spellEnd"/>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Рукописные шрифты:</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Retropekan</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Roundhand</w:t>
            </w:r>
            <w:proofErr w:type="spellEnd"/>
          </w:p>
        </w:tc>
      </w:tr>
    </w:tbl>
    <w:p w:rsidR="003D7046" w:rsidRPr="008C548B" w:rsidRDefault="003D7046" w:rsidP="003D7046">
      <w:pPr>
        <w:spacing w:after="0" w:line="240" w:lineRule="auto"/>
        <w:ind w:firstLine="567"/>
        <w:jc w:val="both"/>
        <w:rPr>
          <w:rFonts w:ascii="Times New Roman" w:eastAsia="Andale Sans UI" w:hAnsi="Times New Roman" w:cs="Times New Roman"/>
          <w:sz w:val="28"/>
          <w:szCs w:val="28"/>
        </w:rPr>
      </w:pPr>
      <w:r w:rsidRPr="008C548B">
        <w:rPr>
          <w:rFonts w:ascii="Times New Roman" w:eastAsia="Times New Roman" w:hAnsi="Times New Roman" w:cs="Times New Roman"/>
          <w:sz w:val="28"/>
          <w:szCs w:val="28"/>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Допускается выполнение конструктивного решения вывесок, указателей, которое обеспечивает: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прочность, устойчивость к механическому воздействию;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минимальный контакт с фасадом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удобство монтажа и демонтажа.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8.2.13. Допускается использование следующих типов конструктивных решений для настенной вывески, отнесенной вывески, настенного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отдельные буквы без фоновой основы (световые, </w:t>
      </w:r>
      <w:proofErr w:type="spellStart"/>
      <w:r w:rsidRPr="008C548B">
        <w:rPr>
          <w:rFonts w:ascii="Times New Roman" w:eastAsia="Times New Roman" w:hAnsi="Times New Roman" w:cs="Times New Roman"/>
          <w:sz w:val="28"/>
          <w:szCs w:val="28"/>
        </w:rPr>
        <w:t>несветовые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отдельные буквы на контурной основе, в том числе </w:t>
      </w:r>
      <w:proofErr w:type="spellStart"/>
      <w:r w:rsidRPr="008C548B">
        <w:rPr>
          <w:rFonts w:ascii="Times New Roman" w:eastAsia="Times New Roman" w:hAnsi="Times New Roman" w:cs="Times New Roman"/>
          <w:sz w:val="28"/>
          <w:szCs w:val="28"/>
        </w:rPr>
        <w:t>бесфоновой</w:t>
      </w:r>
      <w:proofErr w:type="spellEnd"/>
      <w:r w:rsidRPr="008C548B">
        <w:rPr>
          <w:rFonts w:ascii="Times New Roman" w:eastAsia="Times New Roman" w:hAnsi="Times New Roman" w:cs="Times New Roman"/>
          <w:sz w:val="28"/>
          <w:szCs w:val="28"/>
        </w:rPr>
        <w:t xml:space="preserve">; отдельные буквы на основе типа «планшет», в том числе </w:t>
      </w:r>
      <w:proofErr w:type="spellStart"/>
      <w:r w:rsidRPr="008C548B">
        <w:rPr>
          <w:rFonts w:ascii="Times New Roman" w:eastAsia="Times New Roman" w:hAnsi="Times New Roman" w:cs="Times New Roman"/>
          <w:sz w:val="28"/>
          <w:szCs w:val="28"/>
        </w:rPr>
        <w:t>бесфоновой</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фигурный световой короб;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световой короб типа «планшет».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8.2.14. Крепление вывесок, указателей к фасаду должно быть скрытого типа.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8.2.15. Крепление вывесок, указателей должно осуществляться с минимальным количеством отверстий в фасад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8.2.17. В случае крепления вывесок, указателей к рустованной поверхности фасада,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8.2.18. Заинтересованное в размещении вывесок, указателей лицо обеспечивает равномерную окраску фасада в предполагаемом месте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вывесок, указателей на фасад, имеющий следы, отверстия,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8.2.19. Не допускается размещения вывесок, указателей на фасаде здания, сооружения с ценной отделкой (каменная, </w:t>
      </w:r>
      <w:proofErr w:type="spellStart"/>
      <w:r w:rsidRPr="008C548B">
        <w:rPr>
          <w:rFonts w:ascii="Times New Roman" w:eastAsia="Times New Roman" w:hAnsi="Times New Roman" w:cs="Times New Roman"/>
          <w:sz w:val="28"/>
          <w:szCs w:val="28"/>
        </w:rPr>
        <w:t>терразитовая</w:t>
      </w:r>
      <w:proofErr w:type="spellEnd"/>
      <w:r w:rsidRPr="008C548B">
        <w:rPr>
          <w:rFonts w:ascii="Times New Roman" w:eastAsia="Times New Roman" w:hAnsi="Times New Roman" w:cs="Times New Roman"/>
          <w:sz w:val="28"/>
          <w:szCs w:val="28"/>
        </w:rPr>
        <w:t>, керамическая, фактурная).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указанном в абзаце первом настоящего пункта, допускается размещение вывески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8.2.20. 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8.2.21. 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8.2.22. Не допускается использования: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внешней подсветки посредством выносного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подсветки со свето-динамическим, мерцающим эффектом.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8.2.23. Допускается использование следующего цвета света: теплый, белый (цветовая температура 2900-4000 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8.2.24. Электрооборудование (провода) вывесок, указателей подлежит окрашиванию в цвет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8.2.25. На фасадах зданий, сооружений, имеющих сложную и протяженную линию, допускается размещение: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8.2.26. 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8.2.27.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8.2.28. В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 м. от уровня земли до нижнего края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8.2.29. В случае, если один вход в здание обеспечивает проход к нескольким организациям (более одной), то есть является общим для </w:t>
      </w:r>
      <w:r w:rsidRPr="008C548B">
        <w:rPr>
          <w:rFonts w:ascii="Times New Roman" w:eastAsia="Times New Roman" w:hAnsi="Times New Roman" w:cs="Times New Roman"/>
          <w:sz w:val="28"/>
          <w:szCs w:val="28"/>
        </w:rPr>
        <w:lastRenderedPageBreak/>
        <w:t>нескольких организаций (более одной), размещение настенных вывесок над общим входом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8.2.30.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8C548B">
          <w:rPr>
            <w:rFonts w:ascii="Times New Roman" w:eastAsia="Times New Roman" w:hAnsi="Times New Roman" w:cs="Times New Roman"/>
            <w:sz w:val="28"/>
            <w:szCs w:val="28"/>
          </w:rPr>
          <w:t>400 мм</w:t>
        </w:r>
      </w:smartTag>
      <w:r w:rsidRPr="008C548B">
        <w:rPr>
          <w:rFonts w:ascii="Times New Roman" w:eastAsia="Times New Roman" w:hAnsi="Times New Roman" w:cs="Times New Roman"/>
          <w:sz w:val="28"/>
          <w:szCs w:val="28"/>
        </w:rPr>
        <w:t xml:space="preserve"> для строчных знаков.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8.2.31. Максимальная высота настенной вывески в виде отдельных букв - не более 550мм.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высота настенной вывески иного конструктивного решения - не более 620мм.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8.2.32. Методом композиционно-графического решения настенных вывесок является размещение композиции (букв, знаков, символов) в одну строку.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невозможности размещения композиции в одну строку допускается размещение такой информации в количестве не более двух строк.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8.2.33.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8.2.34.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8.2.35.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8.2.36. 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8.2.37. Светоцветовое решение подсветки настенных вывесок определяется в соответствии с цветовым решением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8.2.38.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8.3. Специальные требования к размещению и внешнему виду вывесок в витринах: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8.3.1. В составе витрины допускается размещение вывески в витрине: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виде отдельных букв, установленных непосредственно на остеклении витрины с внешней или внутренней стороны остекления;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 в виде пленочного изображения с учетом требований пункта 8.4.4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8.3.2. Допускается устройство внутренней подсветки в составе вывесок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8.3.3. Габариты вывесок в витринах, устанавливаемых на остеклении витрины в виде отдельных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высоту до 0,3м, в длину - длина остекления витрины;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толщина букв - не более 50мм;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максимальный размер высоты букв - 0,15м.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8.3.4. В композиционно-графическом решении вывесок.</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8.4. Специальные требования к размещению и внешнему виду консольных вывесок и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Размещение заинтересованным лицом настенной вывески исключает возможность размещения консольной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8.4.2. Типоразмеры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площадь одной стороны информационного поля малой консольной вывески составляет не более 1м².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8.4.5.Размещение малых консольных вывесок и блочных консольных указателей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ниже 2,5м. от поверхности тротуара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до нижней отметки окон второго этажа при наличии в здании высокого цокольного или первого этажей;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протяженной и сложной архитектурной линии фасада здания, сооружения в местах ее архитектурных членений;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арок, на углах и границах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8.4.7. Выступ внешнего края консольных вывесок, консольных указателей от стены здания, сооружения не может превышать 1,1м.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8.4.11. Объемно-пространственное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конструкцию из металла (несущая конструкция, кронштейны, </w:t>
      </w:r>
      <w:proofErr w:type="spellStart"/>
      <w:r w:rsidRPr="008C548B">
        <w:rPr>
          <w:rFonts w:ascii="Times New Roman" w:eastAsia="Times New Roman" w:hAnsi="Times New Roman" w:cs="Times New Roman"/>
          <w:sz w:val="28"/>
          <w:szCs w:val="28"/>
        </w:rPr>
        <w:t>металлодекор</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информационный блок или несколько блоков.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8.4.13. Композиционно-графическое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конструкции из металла;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 Цветовое решение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8.4.14.1. Допустимые цвета фона информационного блока: RAL (9010); RAL (9016); RAL (1013); RAL (9001); RAL (1015).</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8.4.14.2. Допустимые цвета для конструкции из металла: RAL (7023); RAL (7024).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8.4.15. В случае размещения консольных вывесок, консольных указателей на рустованной поверхности стены,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8.5. Специальные требования к размещению и внешнему виду отнесенных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8.5.1.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8.5.2. Отнесенные вывески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8.5.3. Размещение отнесенных вывесок на лицевом фасаде здания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8.5.5. К внешнему виду отнесенных вывесок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8.6. Специальные требования к размещению и внешнему виду</w:t>
      </w:r>
      <w:r w:rsidR="00967031"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настенных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8.6.1. Настенные указатели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8.6.3. 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8.6.5. К внешнему виду настенных указателей, консольных блочных указателей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8.6.6.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8.6.7.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8.7. Требования к размещению и внешнему виду вывесок на крышах (крышные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8.7.2. Размещение вывесок на крыше допускается только в случае, если здание принадлежит заинтересованному лицу на праве собственности.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8.7.3. Размещение нескольких вывесок на крышах зданий торговых комплексов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8.7.6. Не допускается размещения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зданий, сооружений в границах архитектурных ансамблей, водных панорам;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вертикальных доминант с ущербом силуэтным и пластическим характеристикам фасада, изменением сложившейся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жилых зданий;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 креплением на балюстрады, декоративные ограждения кровли.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8.7.8. Вывески на крышах зданий, сооружений, должны размещаться в соответствии с вертикальными членениями фасада и быть соразмерными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8.7.9. Габариты вывесок на крышах зданий, сооружений должны соответствовать пунктам 8.10.10.-8.10.12.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8.7.10. Высота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0,80м для 1-2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1,20м для 3-5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8.7.11. Ширина вывесок на крыше здания, сооружения не может превышать половину ширины фасада здания, сооружения, на котором они размещены.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8.7.12. Габариты вывесок на крышах зданий, сооружений, рассматриваются с учетом светоцветового решения указанных конструкций.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8.8. Специальные требования к размещению и внешнему виду информационных щитов.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8.8.1.Информационные щиты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8.8.1.1. На ограждениях строительных площадок на период строительства, реконструкции, капитального ремонта.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8.8.1.2. В соответствии с требованиями, установленными в пункте 8.8 настоящего приложения, и относятся к отдельно стоящим элементам.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8.8.2. Допускается размещение информационных щитов на ограждении территории строительства, высота которых не превышает высоты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8.8.3. Габариты информационного щита определяются с учетом габаритов секции ограждения и должны составлять в длину 2,5-5,0м, в высоту 1,5-2,0м.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8.8.5. К композиционно-графическому решению информационного поля устанавливаются требования, определенные в пунктах 8.2.1-8.2.12.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8.9. Специальные требования к размещению и внешнему виду знаков адресации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8.9.1. Знаки адресации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лицевом фасаде здания, сооружения - в простенке с правой стороны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дворовых фасадах - в простенке со стороны внутриквартального проезда;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длине фасада более 100м. - на его противоположных угловых участках;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ограждениях и корпусах промышленных предприятий - справа от главного входа, въезда;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участке фасада, свободном от выступающих архитектурных деталей и элементов декора, за исключением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8.9.2. Указатели наименования улицы, площади с обозначением нумерации домов на участке улицы, в квартале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перекрестка улиц в простенке на угловом участке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размещении рядом с номерным знаком - на единой вертикальной оси над номерным знаком.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8.9.3. Таблички, обозначающие номера подъездов и квартир в них, размещаются над дверным проемом или на импосте заполнения дверного </w:t>
      </w:r>
      <w:r w:rsidRPr="008C548B">
        <w:rPr>
          <w:rFonts w:ascii="Times New Roman" w:eastAsia="Times New Roman" w:hAnsi="Times New Roman" w:cs="Times New Roman"/>
          <w:sz w:val="28"/>
          <w:szCs w:val="28"/>
        </w:rPr>
        <w:lastRenderedPageBreak/>
        <w:t>проема (горизонтальная табличка) или справа от дверного проема на высоте 2,0-2,5м (вертикальная табличка).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8.9.4. Номерные знаки, обозначающие номера домов, размещаются совместно с указателями названий улицы, площади.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8.10. Требования к размещению и внешнему виду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 Внешний вид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8.10.1.1.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w:t>
      </w:r>
      <w:proofErr w:type="spellStart"/>
      <w:r w:rsidRPr="008C548B">
        <w:rPr>
          <w:rFonts w:ascii="Times New Roman" w:eastAsia="Times New Roman" w:hAnsi="Times New Roman" w:cs="Times New Roman"/>
          <w:sz w:val="28"/>
          <w:szCs w:val="28"/>
        </w:rPr>
        <w:t>колористикой</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 Эксплуатация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9.1.1. Эксплуатация объектов благоустройства включает следующие мероприятия: уборка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контроль за эксплуатацией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осуществляется в соответствии с действующими санитарными нормами 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9.2. Уборка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w:t>
      </w:r>
      <w:r w:rsidRPr="008C548B">
        <w:rPr>
          <w:rFonts w:ascii="Times New Roman" w:eastAsia="Times New Roman" w:hAnsi="Times New Roman" w:cs="Times New Roman"/>
          <w:sz w:val="28"/>
          <w:szCs w:val="28"/>
        </w:rPr>
        <w:lastRenderedPageBreak/>
        <w:t xml:space="preserve">такой земельный участок образован, и границы которой определены правилами благоустройства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 xml:space="preserve">Гулькевичского района </w:t>
      </w:r>
      <w:r w:rsidRPr="008C548B">
        <w:rPr>
          <w:rFonts w:ascii="Times New Roman" w:eastAsia="Times New Roman" w:hAnsi="Times New Roman" w:cs="Times New Roman"/>
          <w:sz w:val="28"/>
          <w:szCs w:val="28"/>
        </w:rPr>
        <w:t xml:space="preserve">в соответствии с порядком, установленным Законом Краснодарского края от 21 декабря 2018 года N 3952-КЗ.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палисадники, клумбы;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Границы прилегающей территории определяются с учетом следующих ограничений: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w:t>
      </w:r>
      <w:r w:rsidRPr="008C548B">
        <w:rPr>
          <w:rFonts w:ascii="Times New Roman" w:eastAsia="Times New Roman" w:hAnsi="Times New Roman" w:cs="Times New Roman"/>
          <w:sz w:val="28"/>
          <w:szCs w:val="28"/>
        </w:rPr>
        <w:lastRenderedPageBreak/>
        <w:t>сооружения, земельного участка, в отношении которого определяются границы прилегающей территории,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8C548B">
        <w:rPr>
          <w:rFonts w:ascii="Times New Roman" w:eastAsia="Times New Roman" w:hAnsi="Times New Roman" w:cs="Times New Roman"/>
          <w:sz w:val="28"/>
          <w:szCs w:val="28"/>
        </w:rPr>
        <w:t>вкрапливания</w:t>
      </w:r>
      <w:proofErr w:type="spellEnd"/>
      <w:r w:rsidRPr="008C548B">
        <w:rPr>
          <w:rFonts w:ascii="Times New Roman" w:eastAsia="Times New Roman" w:hAnsi="Times New Roman" w:cs="Times New Roman"/>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сети «Интернет».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9.2.3. Организацию работы по содержанию прилегающих территорий, осуществляют:</w:t>
      </w:r>
    </w:p>
    <w:p w:rsidR="003D7046" w:rsidRPr="008C548B" w:rsidRDefault="003D7046" w:rsidP="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на территориях гаражно-строительных кооперативов - соответствующие кооперативы;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на территориях садоводческих объединений граждан - соответствующие объединения;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 посадочных площадках остановочных пунктов - организацией, уполномоченной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на остановочных пунктах, на которых расположены некапитальные объекты торговли, - владельцы некапитального объекта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на железнодорожных путях, проходящих по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9.2.4. Организация уборки территории общего пользования осуществляется организацией,</w:t>
      </w:r>
      <w:r w:rsidR="0070495B">
        <w:rPr>
          <w:rFonts w:ascii="Times New Roman" w:eastAsia="Times New Roman" w:hAnsi="Times New Roman" w:cs="Times New Roman"/>
          <w:sz w:val="28"/>
          <w:szCs w:val="28"/>
        </w:rPr>
        <w:t xml:space="preserve"> уполномоченной администрацией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9.2.5.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весенне-летний период предусматривает: мойку, поливку, очистку </w:t>
      </w:r>
      <w:r w:rsidR="0070495B">
        <w:rPr>
          <w:rFonts w:ascii="Times New Roman" w:eastAsia="Times New Roman" w:hAnsi="Times New Roman" w:cs="Times New Roman"/>
          <w:sz w:val="28"/>
          <w:szCs w:val="28"/>
        </w:rPr>
        <w:t>сельских</w:t>
      </w:r>
      <w:r w:rsidRPr="008C548B">
        <w:rPr>
          <w:rFonts w:ascii="Times New Roman" w:eastAsia="Times New Roman" w:hAnsi="Times New Roman" w:cs="Times New Roman"/>
          <w:sz w:val="28"/>
          <w:szCs w:val="28"/>
        </w:rPr>
        <w:t xml:space="preserve">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городских</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9.2.6.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w:t>
      </w:r>
      <w:proofErr w:type="spellStart"/>
      <w:r w:rsidRPr="008C548B">
        <w:rPr>
          <w:rFonts w:ascii="Times New Roman" w:eastAsia="Times New Roman" w:hAnsi="Times New Roman" w:cs="Times New Roman"/>
          <w:sz w:val="28"/>
          <w:szCs w:val="28"/>
        </w:rPr>
        <w:t>противогололедной</w:t>
      </w:r>
      <w:proofErr w:type="spellEnd"/>
      <w:r w:rsidRPr="008C548B">
        <w:rPr>
          <w:rFonts w:ascii="Times New Roman" w:eastAsia="Times New Roman" w:hAnsi="Times New Roman" w:cs="Times New Roman"/>
          <w:sz w:val="28"/>
          <w:szCs w:val="28"/>
        </w:rPr>
        <w:t xml:space="preserve">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8C548B">
          <w:rPr>
            <w:rFonts w:ascii="Times New Roman" w:eastAsia="Times New Roman" w:hAnsi="Times New Roman" w:cs="Times New Roman"/>
            <w:sz w:val="28"/>
            <w:szCs w:val="28"/>
          </w:rPr>
          <w:t>0,5 метра</w:t>
        </w:r>
      </w:smartTag>
      <w:r w:rsidRPr="008C548B">
        <w:rPr>
          <w:rFonts w:ascii="Times New Roman" w:eastAsia="Times New Roman" w:hAnsi="Times New Roman" w:cs="Times New Roman"/>
          <w:sz w:val="28"/>
          <w:szCs w:val="28"/>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w:t>
      </w:r>
      <w:proofErr w:type="spellStart"/>
      <w:r w:rsidRPr="008C548B">
        <w:rPr>
          <w:rFonts w:ascii="Times New Roman" w:eastAsia="Times New Roman" w:hAnsi="Times New Roman" w:cs="Times New Roman"/>
          <w:sz w:val="28"/>
          <w:szCs w:val="28"/>
        </w:rPr>
        <w:t>наледеобразований</w:t>
      </w:r>
      <w:proofErr w:type="spellEnd"/>
      <w:r w:rsidRPr="008C548B">
        <w:rPr>
          <w:rFonts w:ascii="Times New Roman" w:eastAsia="Times New Roman" w:hAnsi="Times New Roman" w:cs="Times New Roman"/>
          <w:sz w:val="28"/>
          <w:szCs w:val="28"/>
        </w:rPr>
        <w:t xml:space="preserve"> со сбросом его на </w:t>
      </w:r>
      <w:r w:rsidRPr="008C548B">
        <w:rPr>
          <w:rFonts w:ascii="Times New Roman" w:eastAsia="Times New Roman" w:hAnsi="Times New Roman" w:cs="Times New Roman"/>
          <w:sz w:val="28"/>
          <w:szCs w:val="28"/>
        </w:rPr>
        <w:lastRenderedPageBreak/>
        <w:t>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9.2.9.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осуществляться на основании постановления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w:t>
      </w:r>
      <w:bookmarkStart w:id="5" w:name="sub_122"/>
      <w:r w:rsidRPr="008C548B">
        <w:rPr>
          <w:rFonts w:ascii="Times New Roman" w:eastAsia="Times New Roman" w:hAnsi="Times New Roman" w:cs="Times New Roman"/>
          <w:sz w:val="28"/>
          <w:szCs w:val="28"/>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5"/>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w:t>
      </w:r>
      <w:bookmarkStart w:id="6" w:name="sub_1221"/>
      <w:r w:rsidRPr="008C548B">
        <w:rPr>
          <w:rFonts w:ascii="Times New Roman" w:eastAsia="Times New Roman" w:hAnsi="Times New Roman" w:cs="Times New Roman"/>
          <w:sz w:val="28"/>
          <w:szCs w:val="28"/>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6"/>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9.2.10.2.</w:t>
      </w:r>
      <w:bookmarkStart w:id="7" w:name="sub_1223"/>
      <w:r w:rsidRPr="008C548B">
        <w:rPr>
          <w:rFonts w:ascii="Times New Roman" w:eastAsia="Times New Roman" w:hAnsi="Times New Roman" w:cs="Times New Roman"/>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w:t>
      </w:r>
      <w:r w:rsidRPr="008C548B">
        <w:rPr>
          <w:rFonts w:ascii="Times New Roman" w:eastAsia="Times New Roman" w:hAnsi="Times New Roman" w:cs="Times New Roman"/>
          <w:sz w:val="28"/>
          <w:szCs w:val="28"/>
        </w:rPr>
        <w:lastRenderedPageBreak/>
        <w:t>во избежание несчастных случаев с пешеходами и повреждений воздушных сетей, светильников, зеленых насаждений;</w:t>
      </w:r>
    </w:p>
    <w:bookmarkEnd w:id="7"/>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9.2.10.3. Покос сорных трав, обрезку живых изгородей;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9.3.</w:t>
      </w:r>
      <w:r w:rsidR="00352743"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Сбор и вывоз твердых коммунальных отходов.</w:t>
      </w:r>
    </w:p>
    <w:p w:rsidR="003D7046" w:rsidRPr="008C548B" w:rsidRDefault="003D7046" w:rsidP="003D7046">
      <w:pPr>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 Работа по сбору, транспортированию, обработке, утилизации, обезвреживание, захоронение твердых коммунальных отходов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1998 года № 89 «Об отходах производства и потребления».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 сжигать отходы производства и потребления.</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9.3.6. Сбор отходов осуществляется в местах временного хранения отходов. Сбор крупногабаритных отходов производится на оборудованных для </w:t>
      </w:r>
      <w:r w:rsidRPr="008C548B">
        <w:rPr>
          <w:rFonts w:ascii="Times New Roman" w:eastAsia="Times New Roman" w:hAnsi="Times New Roman" w:cs="Times New Roman"/>
          <w:sz w:val="28"/>
          <w:szCs w:val="28"/>
        </w:rPr>
        <w:lastRenderedPageBreak/>
        <w:t>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9.3.7. К местам временного хранения отходов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специальные площадки, оборудованные стандартными контейнерами определенных типов и размеров;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домах с мусоропроводами - специальные помещения с контейнерами, куда поступают отходы потребления из мусоропроводов;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 местах общего пользования - урны, установленные для сбора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в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3D7046" w:rsidRPr="008C548B" w:rsidRDefault="003D7046" w:rsidP="003D7046">
      <w:pPr>
        <w:widowControl w:val="0"/>
        <w:spacing w:after="0" w:line="317" w:lineRule="exact"/>
        <w:ind w:right="40"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9.3.9.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накапливать ТКО вне мест (площадок) накопления ТКО, а также в ме</w:t>
      </w:r>
      <w:r w:rsidRPr="008C548B">
        <w:rPr>
          <w:rFonts w:ascii="Times New Roman" w:eastAsia="Times New Roman" w:hAnsi="Times New Roman" w:cs="Times New Roman"/>
          <w:sz w:val="28"/>
          <w:szCs w:val="20"/>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8C548B">
        <w:rPr>
          <w:rFonts w:ascii="Times New Roman" w:eastAsia="Times New Roman" w:hAnsi="Times New Roman" w:cs="Times New Roman"/>
          <w:sz w:val="28"/>
          <w:szCs w:val="20"/>
        </w:rPr>
        <w:softHyphen/>
        <w:t>ходами;</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ТКО вне контейнеров или в контейнеры, не предназна</w:t>
      </w:r>
      <w:r w:rsidRPr="008C548B">
        <w:rPr>
          <w:rFonts w:ascii="Times New Roman" w:eastAsia="Times New Roman" w:hAnsi="Times New Roman" w:cs="Times New Roman"/>
          <w:sz w:val="28"/>
          <w:szCs w:val="20"/>
        </w:rPr>
        <w:softHyphen/>
        <w:t>ченные для таких видов отходов, за исключением случаев, установленных законодательством Российской Федерации;</w:t>
      </w:r>
    </w:p>
    <w:p w:rsidR="003D7046" w:rsidRPr="008C548B" w:rsidRDefault="003D7046" w:rsidP="003D7046">
      <w:pPr>
        <w:widowControl w:val="0"/>
        <w:spacing w:after="0" w:line="317" w:lineRule="exact"/>
        <w:ind w:lef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отходы, не относящиеся к ТКО;</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горящие, раскаленные или горячие отхо</w:t>
      </w:r>
      <w:r w:rsidRPr="008C548B">
        <w:rPr>
          <w:rFonts w:ascii="Times New Roman" w:eastAsia="Times New Roman" w:hAnsi="Times New Roman" w:cs="Times New Roman"/>
          <w:sz w:val="28"/>
          <w:szCs w:val="20"/>
        </w:rPr>
        <w:softHyphen/>
        <w:t>ды, крупногабаритные отходы, снег и лед, осветительные приборы и элек</w:t>
      </w:r>
      <w:r w:rsidRPr="008C548B">
        <w:rPr>
          <w:rFonts w:ascii="Times New Roman" w:eastAsia="Times New Roman" w:hAnsi="Times New Roman" w:cs="Times New Roman"/>
          <w:sz w:val="28"/>
          <w:szCs w:val="20"/>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8C548B">
        <w:rPr>
          <w:rFonts w:ascii="Times New Roman" w:eastAsia="Times New Roman" w:hAnsi="Times New Roman" w:cs="Times New Roman"/>
          <w:sz w:val="28"/>
          <w:szCs w:val="20"/>
        </w:rPr>
        <w:softHyphen/>
        <w:t>вью лиц, осуществляющих погрузку (разгрузку) контейнеров, повредить кон</w:t>
      </w:r>
      <w:r w:rsidRPr="008C548B">
        <w:rPr>
          <w:rFonts w:ascii="Times New Roman" w:eastAsia="Times New Roman" w:hAnsi="Times New Roman" w:cs="Times New Roman"/>
          <w:sz w:val="28"/>
          <w:szCs w:val="20"/>
        </w:rPr>
        <w:softHyphen/>
        <w:t>тейнеры, мусоровозы или нарушить режим работы объектов по обработке, обезвреживанию, захоронению ТКО;</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8C548B">
        <w:rPr>
          <w:rFonts w:ascii="Times New Roman" w:eastAsia="Times New Roman" w:hAnsi="Times New Roman" w:cs="Times New Roman"/>
          <w:sz w:val="28"/>
          <w:szCs w:val="20"/>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w:t>
      </w:r>
      <w:r w:rsidRPr="008C548B">
        <w:rPr>
          <w:rFonts w:ascii="Times New Roman" w:eastAsia="Times New Roman" w:hAnsi="Times New Roman" w:cs="Times New Roman"/>
          <w:sz w:val="28"/>
          <w:szCs w:val="28"/>
        </w:rPr>
        <w:lastRenderedPageBreak/>
        <w:t>производить за счет лиц, обязанных обеспечивать уборку данной территорий в соответствии с настоящими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9.3.10. В зависимости от объективных условий могут применяться различные системы удаления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w:t>
      </w:r>
      <w:proofErr w:type="spellStart"/>
      <w:r w:rsidRPr="008C548B">
        <w:rPr>
          <w:rFonts w:ascii="Times New Roman" w:eastAsia="Times New Roman" w:hAnsi="Times New Roman" w:cs="Times New Roman"/>
          <w:sz w:val="28"/>
          <w:szCs w:val="28"/>
        </w:rPr>
        <w:t>бесконтейнерная</w:t>
      </w:r>
      <w:proofErr w:type="spellEnd"/>
      <w:r w:rsidRPr="008C548B">
        <w:rPr>
          <w:rFonts w:ascii="Times New Roman" w:eastAsia="Times New Roman" w:hAnsi="Times New Roman" w:cs="Times New Roman"/>
          <w:sz w:val="28"/>
          <w:szCs w:val="28"/>
        </w:rPr>
        <w:t xml:space="preserve">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организацию сбора, вывоза промышленных отходов, в том числе строительных отходов и грунта;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установку контейнеров, бункеров-накопителей;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обустройство подъездных путей.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собственные стандартные контейнеры, установленные на территории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стандартные контейнеры (или бункеры-накопители), установленные на специальных контейнерных площадках.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9.3.16. В случае отсутствия мест временного хранения отходов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9.3.17. Собственники индивидуальных жилых домов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складировать отходы, в том числе крупногабаритные, только в местах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 самостоятельно перегружать отходы из своей тары в мусоровозы.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w:t>
      </w:r>
      <w:r w:rsidRPr="008C548B">
        <w:rPr>
          <w:rFonts w:ascii="Times New Roman" w:eastAsia="Times New Roman" w:hAnsi="Times New Roman" w:cs="Times New Roman"/>
          <w:sz w:val="28"/>
          <w:szCs w:val="28"/>
        </w:rPr>
        <w:lastRenderedPageBreak/>
        <w:t>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м. </w:t>
      </w:r>
      <w:proofErr w:type="spellStart"/>
      <w:r w:rsidRPr="008C548B">
        <w:rPr>
          <w:rFonts w:ascii="Times New Roman" w:eastAsia="Times New Roman" w:hAnsi="Times New Roman" w:cs="Times New Roman"/>
          <w:sz w:val="28"/>
          <w:szCs w:val="28"/>
        </w:rPr>
        <w:t>Мусороудаление</w:t>
      </w:r>
      <w:proofErr w:type="spellEnd"/>
      <w:r w:rsidRPr="008C548B">
        <w:rPr>
          <w:rFonts w:ascii="Times New Roman" w:eastAsia="Times New Roman" w:hAnsi="Times New Roman" w:cs="Times New Roman"/>
          <w:sz w:val="28"/>
          <w:szCs w:val="28"/>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9.3.26. Сбор и вывоз жидких отходов. Для сбора жидких отходов от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w:t>
      </w:r>
      <w:proofErr w:type="spellStart"/>
      <w:r w:rsidRPr="008C548B">
        <w:rPr>
          <w:rFonts w:ascii="Times New Roman" w:eastAsia="Times New Roman" w:hAnsi="Times New Roman" w:cs="Times New Roman"/>
          <w:sz w:val="28"/>
          <w:szCs w:val="28"/>
        </w:rPr>
        <w:t>демеркуризации</w:t>
      </w:r>
      <w:proofErr w:type="spellEnd"/>
      <w:r w:rsidRPr="008C548B">
        <w:rPr>
          <w:rFonts w:ascii="Times New Roman" w:eastAsia="Times New Roman" w:hAnsi="Times New Roman" w:cs="Times New Roman"/>
          <w:sz w:val="28"/>
          <w:szCs w:val="28"/>
        </w:rPr>
        <w:t xml:space="preserve"> в организацию, имеющую </w:t>
      </w:r>
      <w:r w:rsidRPr="008C548B">
        <w:rPr>
          <w:rFonts w:ascii="Times New Roman" w:eastAsia="Times New Roman" w:hAnsi="Times New Roman" w:cs="Times New Roman"/>
          <w:sz w:val="28"/>
          <w:szCs w:val="28"/>
        </w:rPr>
        <w:lastRenderedPageBreak/>
        <w:t>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 Содержание элементов и объектов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10.1.1. Содержание территорий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объектов и элементов благоустройства, находящихся в муниципальной собственности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заключающая в этих целях договоры с соответствующими организациями в пределах предусмотренных на эти цели в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w:t>
      </w:r>
      <w:r w:rsidRPr="008C548B">
        <w:rPr>
          <w:rFonts w:ascii="Times New Roman" w:eastAsia="Times New Roman" w:hAnsi="Times New Roman" w:cs="Times New Roman"/>
          <w:sz w:val="28"/>
          <w:szCs w:val="28"/>
        </w:rPr>
        <w:lastRenderedPageBreak/>
        <w:t>ливневой канализации осуществляются только по согласованию с владельцами этих сетей.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10.2. Содержание малых архитектурных форм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10.2.1. Физическим или юридическим лицам при содержании МАФ необходимо производить их ремонт и окраску.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10.3. Ремонт и содержание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10.4. Работы по озеленению территорий и содержанию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городском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rsidRPr="008C548B">
        <w:rPr>
          <w:rFonts w:ascii="Times New Roman" w:eastAsia="Times New Roman" w:hAnsi="Times New Roman" w:cs="Times New Roman"/>
          <w:sz w:val="28"/>
          <w:szCs w:val="28"/>
        </w:rPr>
        <w:lastRenderedPageBreak/>
        <w:t xml:space="preserve">архитектуры должны производиться только по проектам, согласованным с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ее отраслевыми органами.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10.4.2. Лица, ответственные за содержание соответствующей территории,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доводить до сведения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проводить своевременный ремонт ограждений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10.4.5. Порядок выдачи порубочного билета устанавливается правовым актом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352743"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10.4.7. Для устранения аварийных и других чрезвычайных ситуаций обрезка, вырубка (уничтожение) зеленых насаждений может производиться без </w:t>
      </w:r>
      <w:r w:rsidRPr="008C548B">
        <w:rPr>
          <w:rFonts w:ascii="Times New Roman" w:eastAsia="Times New Roman" w:hAnsi="Times New Roman" w:cs="Times New Roman"/>
          <w:sz w:val="28"/>
          <w:szCs w:val="28"/>
        </w:rPr>
        <w:lastRenderedPageBreak/>
        <w:t>оформления порубочного билета, который должен быть оформлен в течение пяти дней со дня окончания произведенных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10.4.8. В случае необходимости проведения </w:t>
      </w:r>
      <w:proofErr w:type="spellStart"/>
      <w:r w:rsidRPr="008C548B">
        <w:rPr>
          <w:rFonts w:ascii="Times New Roman" w:eastAsia="Times New Roman" w:hAnsi="Times New Roman" w:cs="Times New Roman"/>
          <w:sz w:val="28"/>
          <w:szCs w:val="28"/>
        </w:rPr>
        <w:t>уходовых</w:t>
      </w:r>
      <w:proofErr w:type="spellEnd"/>
      <w:r w:rsidRPr="008C548B">
        <w:rPr>
          <w:rFonts w:ascii="Times New Roman" w:eastAsia="Times New Roman" w:hAnsi="Times New Roman" w:cs="Times New Roman"/>
          <w:sz w:val="28"/>
          <w:szCs w:val="28"/>
        </w:rPr>
        <w:t xml:space="preserve">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10.4.9.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10.4.10.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Гулькевичского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10.4.11. Реестр озелененных территорий осуществляется в соответствие с Законом Краснодарского края от 23.04.2013 г. №2695-КЗ «Об охране зеленых насаждений в Краснодарском крае» органом местного самоуправления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Гулькевичского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оказывать содействие органам местного самоуправления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городских округов в решении вопросов создания, воспроизводства, содержания, охраны, использования и учета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общественный контроль за состоянием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w:t>
      </w:r>
      <w:r w:rsidRPr="008C548B">
        <w:rPr>
          <w:rFonts w:ascii="Times New Roman" w:eastAsia="Times New Roman" w:hAnsi="Times New Roman" w:cs="Times New Roman"/>
          <w:sz w:val="28"/>
          <w:szCs w:val="28"/>
        </w:rPr>
        <w:lastRenderedPageBreak/>
        <w:t>зеленые насаждения. В этом случае озеленение производится в двойном размере как по количеству единиц растительности, так и по площади.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10.4.14. Вырубка деревьев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местах общего пользования осуществляется специализированной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10.5. Освещение территории </w:t>
      </w:r>
      <w:r w:rsidR="00316B6D">
        <w:rPr>
          <w:rFonts w:ascii="Times New Roman" w:eastAsia="Times New Roman" w:hAnsi="Times New Roman" w:cs="Times New Roman"/>
          <w:b/>
          <w:sz w:val="28"/>
          <w:szCs w:val="28"/>
        </w:rPr>
        <w:t>сельского</w:t>
      </w:r>
      <w:r w:rsidRPr="008C548B">
        <w:rPr>
          <w:rFonts w:ascii="Times New Roman" w:eastAsia="Times New Roman" w:hAnsi="Times New Roman" w:cs="Times New Roman"/>
          <w:b/>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10.6. Содержание и эксплуатация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10.6.1. Автомобильные дороги должны быть в установленном порядке оборудованы элементами обустройства автомобильных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 исключением автомобильных дорог общего пользования, иных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w:t>
      </w:r>
      <w:r w:rsidRPr="008C548B">
        <w:rPr>
          <w:rFonts w:ascii="Times New Roman" w:eastAsia="Times New Roman" w:hAnsi="Times New Roman" w:cs="Times New Roman"/>
          <w:sz w:val="28"/>
          <w:szCs w:val="28"/>
        </w:rPr>
        <w:lastRenderedPageBreak/>
        <w:t>следует немедленно огородить и в течение 6 часов восстановить организациям, в ведении которых находятся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10.7. Проведение работ, связанных с разрытием грунта или вскрытием дорожных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следует производить только при наличии ордера на проведение земляных работ, выданного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Допускается начинать аварийные работы владельцам сетей по телефонограмме или по письменному уведомлению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 последующим оформлением разрешения в 3-дневный срок.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10.7.2. Порядок выдачи ордера (разрешения) на выполнение работ (далее - ордер) определяется правовым актом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10.7.4. До начала производства работ по разрытию лицо, проводящее разрытие обязано: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установить дорожные знаки в соответствии с согласованной схемой;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w:t>
      </w:r>
      <w:r w:rsidRPr="008C548B">
        <w:rPr>
          <w:rFonts w:ascii="Times New Roman" w:eastAsia="Times New Roman" w:hAnsi="Times New Roman" w:cs="Times New Roman"/>
          <w:sz w:val="28"/>
          <w:szCs w:val="28"/>
        </w:rPr>
        <w:lastRenderedPageBreak/>
        <w:t>ограждение должно быть сплошным и надежным, предотвращающим попадание посторонних на стройплощадку;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8C548B">
          <w:rPr>
            <w:rFonts w:ascii="Times New Roman" w:eastAsia="Times New Roman" w:hAnsi="Times New Roman" w:cs="Times New Roman"/>
            <w:sz w:val="28"/>
            <w:szCs w:val="28"/>
          </w:rPr>
          <w:t>200 метров</w:t>
        </w:r>
      </w:smartTag>
      <w:r w:rsidRPr="008C548B">
        <w:rPr>
          <w:rFonts w:ascii="Times New Roman" w:eastAsia="Times New Roman" w:hAnsi="Times New Roman" w:cs="Times New Roman"/>
          <w:sz w:val="28"/>
          <w:szCs w:val="28"/>
        </w:rPr>
        <w:t xml:space="preserve">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8C548B">
        <w:rPr>
          <w:rFonts w:ascii="Times New Roman" w:eastAsia="Times New Roman" w:hAnsi="Times New Roman" w:cs="Times New Roman"/>
          <w:sz w:val="28"/>
          <w:szCs w:val="28"/>
        </w:rPr>
        <w:t>топосъемке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10.8. Особые требования к доступности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 Запреты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11.1. На территории </w:t>
      </w:r>
      <w:r w:rsidR="00316B6D">
        <w:rPr>
          <w:rFonts w:ascii="Times New Roman" w:eastAsia="Times New Roman" w:hAnsi="Times New Roman" w:cs="Times New Roman"/>
          <w:b/>
          <w:sz w:val="28"/>
          <w:szCs w:val="28"/>
        </w:rPr>
        <w:t>сельского</w:t>
      </w:r>
      <w:r w:rsidRPr="008C548B">
        <w:rPr>
          <w:rFonts w:ascii="Times New Roman" w:eastAsia="Times New Roman" w:hAnsi="Times New Roman" w:cs="Times New Roman"/>
          <w:b/>
          <w:sz w:val="28"/>
          <w:szCs w:val="28"/>
        </w:rPr>
        <w:t xml:space="preserve"> поселения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w:t>
      </w:r>
      <w:r w:rsidRPr="008C548B">
        <w:rPr>
          <w:rFonts w:ascii="Times New Roman" w:eastAsia="Times New Roman" w:hAnsi="Times New Roman" w:cs="Times New Roman"/>
          <w:sz w:val="28"/>
          <w:szCs w:val="28"/>
        </w:rPr>
        <w:lastRenderedPageBreak/>
        <w:t>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размещать на тротуарах, пешеходных дорожках, парковках автомобильного транспорта, вдоль дорог общего пользования и на иных территориях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а также устанавливать на транспортных средствах выносные щиты,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 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сорить на улицах, площадях, во дворах, подъездах и в других общественных местах;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 использовать колодцы и </w:t>
      </w:r>
      <w:proofErr w:type="spellStart"/>
      <w:r w:rsidRPr="008C548B">
        <w:rPr>
          <w:rFonts w:ascii="Times New Roman" w:eastAsia="Times New Roman" w:hAnsi="Times New Roman" w:cs="Times New Roman"/>
          <w:sz w:val="28"/>
          <w:szCs w:val="28"/>
        </w:rPr>
        <w:t>дождеприемные</w:t>
      </w:r>
      <w:proofErr w:type="spellEnd"/>
      <w:r w:rsidRPr="008C548B">
        <w:rPr>
          <w:rFonts w:ascii="Times New Roman" w:eastAsia="Times New Roman" w:hAnsi="Times New Roman" w:cs="Times New Roman"/>
          <w:sz w:val="28"/>
          <w:szCs w:val="28"/>
        </w:rPr>
        <w:t xml:space="preserve">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11) сметать мусор на проезжую часть улиц и в колодцы ливневой канализации; </w:t>
      </w:r>
      <w:r w:rsidRPr="008C548B">
        <w:rPr>
          <w:rFonts w:ascii="Times New Roman" w:eastAsia="Times New Roman" w:hAnsi="Times New Roman" w:cs="Times New Roman"/>
          <w:spacing w:val="2"/>
          <w:sz w:val="28"/>
          <w:szCs w:val="28"/>
        </w:rPr>
        <w:t xml:space="preserve">хранить разукомплектованные транспортные средства на придомовых и </w:t>
      </w:r>
      <w:proofErr w:type="spellStart"/>
      <w:r w:rsidRPr="008C548B">
        <w:rPr>
          <w:rFonts w:ascii="Times New Roman" w:eastAsia="Times New Roman" w:hAnsi="Times New Roman" w:cs="Times New Roman"/>
          <w:spacing w:val="2"/>
          <w:sz w:val="28"/>
          <w:szCs w:val="28"/>
        </w:rPr>
        <w:t>приобъектных</w:t>
      </w:r>
      <w:proofErr w:type="spellEnd"/>
      <w:r w:rsidRPr="008C548B">
        <w:rPr>
          <w:rFonts w:ascii="Times New Roman" w:eastAsia="Times New Roman" w:hAnsi="Times New Roman" w:cs="Times New Roman"/>
          <w:spacing w:val="2"/>
          <w:sz w:val="28"/>
          <w:szCs w:val="28"/>
        </w:rPr>
        <w:t xml:space="preserve"> территориях (за исключением специализированных объектов - автосервисов, автостоянок, </w:t>
      </w:r>
      <w:proofErr w:type="spellStart"/>
      <w:r w:rsidRPr="008C548B">
        <w:rPr>
          <w:rFonts w:ascii="Times New Roman" w:eastAsia="Times New Roman" w:hAnsi="Times New Roman" w:cs="Times New Roman"/>
          <w:spacing w:val="2"/>
          <w:sz w:val="28"/>
          <w:szCs w:val="28"/>
        </w:rPr>
        <w:t>авторазборов</w:t>
      </w:r>
      <w:proofErr w:type="spellEnd"/>
      <w:r w:rsidRPr="008C548B">
        <w:rPr>
          <w:rFonts w:ascii="Times New Roman" w:eastAsia="Times New Roman" w:hAnsi="Times New Roman" w:cs="Times New Roman"/>
          <w:spacing w:val="2"/>
          <w:sz w:val="28"/>
          <w:szCs w:val="28"/>
        </w:rPr>
        <w:t xml:space="preserve"> и т.д.), проездах, обочинах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выгуливать домашний скот, лошадей и птицу на территориях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предназначенных под пастбища;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вывешивать дорожные знаки, информационные указатели без согласования в установленном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устанавливать препятствия для проезда и парковки транспорта на территории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проводить выставки и осуществлять продажу домашних животных, птиц на территориях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размещать товар на газонах и тротуарах, складировать тару, запасы товаров и отходов на территориях, прилегающих к объектам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самовольно снимать, менять люки и решетки колодцев;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выдвигать или перемещать на проезжую часть улиц и проездов снег, очищаемый с внутриквартальных, </w:t>
      </w:r>
      <w:proofErr w:type="spellStart"/>
      <w:r w:rsidRPr="008C548B">
        <w:rPr>
          <w:rFonts w:ascii="Times New Roman" w:eastAsia="Times New Roman" w:hAnsi="Times New Roman" w:cs="Times New Roman"/>
          <w:sz w:val="28"/>
          <w:szCs w:val="28"/>
        </w:rPr>
        <w:t>внутридворовых</w:t>
      </w:r>
      <w:proofErr w:type="spellEnd"/>
      <w:r w:rsidRPr="008C548B">
        <w:rPr>
          <w:rFonts w:ascii="Times New Roman" w:eastAsia="Times New Roman" w:hAnsi="Times New Roman" w:cs="Times New Roman"/>
          <w:sz w:val="28"/>
          <w:szCs w:val="28"/>
        </w:rPr>
        <w:t xml:space="preserve"> проездов, дворовых территорий, территорий хозяйствующих субъектов;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организовывать сброс ливневых вод на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21) производить не разрешенные в порядке, установленном органами местного самоуправления, работы, связанные с разрытием на землях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 выгуливать животных без соответствующего для породы животного ошейника и поводка;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выгуливать животных в период с 23 часов до 7 часов не принимая мер к обеспечению тишины;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оставлять домашних животных без присмотра и выгуливать их владельцами в нетрезвом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shd w:val="clear" w:color="auto" w:fill="FFFFFF"/>
        </w:rPr>
      </w:pPr>
      <w:r w:rsidRPr="008C548B">
        <w:rPr>
          <w:rFonts w:ascii="Times New Roman" w:eastAsia="Times New Roman" w:hAnsi="Times New Roman" w:cs="Times New Roman"/>
          <w:sz w:val="28"/>
          <w:szCs w:val="28"/>
        </w:rPr>
        <w:t xml:space="preserve">28) </w:t>
      </w:r>
      <w:r w:rsidRPr="008C548B">
        <w:rPr>
          <w:rFonts w:ascii="Times New Roman" w:eastAsia="Times New Roman" w:hAnsi="Times New Roman" w:cs="Times New Roman"/>
          <w:spacing w:val="2"/>
          <w:sz w:val="28"/>
          <w:szCs w:val="28"/>
          <w:shd w:val="clear" w:color="auto" w:fill="FFFFFF"/>
        </w:rPr>
        <w:t xml:space="preserve">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Гулькевичского района</w:t>
      </w:r>
      <w:r w:rsidRPr="008C548B">
        <w:rPr>
          <w:rFonts w:ascii="Times New Roman" w:eastAsia="Times New Roman" w:hAnsi="Times New Roman" w:cs="Times New Roman"/>
          <w:spacing w:val="2"/>
          <w:sz w:val="28"/>
          <w:szCs w:val="28"/>
          <w:shd w:val="clear" w:color="auto" w:fill="FFFFFF"/>
        </w:rPr>
        <w:t>;</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shd w:val="clear" w:color="auto" w:fill="FFFFFF"/>
        </w:rPr>
        <w:t xml:space="preserve">29) </w:t>
      </w:r>
      <w:r w:rsidRPr="008C548B">
        <w:rPr>
          <w:rFonts w:ascii="Times New Roman" w:eastAsia="Times New Roman" w:hAnsi="Times New Roman" w:cs="Times New Roman"/>
          <w:spacing w:val="2"/>
          <w:sz w:val="28"/>
          <w:szCs w:val="28"/>
        </w:rPr>
        <w:t>осуществлять повреждение, перестановку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30) выбрасывать мусор из транспортных средств, из окон объектов капитального строительства и некапитальных объектов, за (на) придомовую, </w:t>
      </w:r>
      <w:proofErr w:type="spellStart"/>
      <w:r w:rsidRPr="008C548B">
        <w:rPr>
          <w:rFonts w:ascii="Times New Roman" w:eastAsia="Times New Roman" w:hAnsi="Times New Roman" w:cs="Times New Roman"/>
          <w:spacing w:val="2"/>
          <w:sz w:val="28"/>
          <w:szCs w:val="28"/>
        </w:rPr>
        <w:t>приобъектную</w:t>
      </w:r>
      <w:proofErr w:type="spellEnd"/>
      <w:r w:rsidRPr="008C548B">
        <w:rPr>
          <w:rFonts w:ascii="Times New Roman" w:eastAsia="Times New Roman" w:hAnsi="Times New Roman" w:cs="Times New Roman"/>
          <w:spacing w:val="2"/>
          <w:sz w:val="28"/>
          <w:szCs w:val="28"/>
        </w:rPr>
        <w:t xml:space="preserve"> территорию, строительную площадку, территорию индивидуального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z w:val="28"/>
          <w:szCs w:val="28"/>
        </w:rPr>
        <w:t xml:space="preserve">31) </w:t>
      </w:r>
      <w:r w:rsidR="00EC0FD5" w:rsidRPr="008C548B">
        <w:rPr>
          <w:rFonts w:ascii="Times New Roman" w:eastAsia="Times New Roman" w:hAnsi="Times New Roman" w:cs="Times New Roman"/>
          <w:spacing w:val="2"/>
          <w:sz w:val="28"/>
          <w:szCs w:val="28"/>
        </w:rPr>
        <w:t>сжигать листву</w:t>
      </w:r>
      <w:r w:rsidRPr="008C548B">
        <w:rPr>
          <w:rFonts w:ascii="Times New Roman" w:eastAsia="Times New Roman" w:hAnsi="Times New Roman" w:cs="Times New Roman"/>
          <w:spacing w:val="2"/>
          <w:sz w:val="28"/>
          <w:szCs w:val="28"/>
        </w:rPr>
        <w:t>, сухую растительность, отходы и мелкий мусор;</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32) </w:t>
      </w:r>
      <w:r w:rsidR="00EC0FD5" w:rsidRPr="008C548B">
        <w:rPr>
          <w:rFonts w:ascii="Times New Roman" w:eastAsia="Times New Roman" w:hAnsi="Times New Roman" w:cs="Times New Roman"/>
          <w:spacing w:val="2"/>
          <w:sz w:val="28"/>
          <w:szCs w:val="28"/>
        </w:rPr>
        <w:t>самовольно устанавливать</w:t>
      </w:r>
      <w:r w:rsidRPr="008C548B">
        <w:rPr>
          <w:rFonts w:ascii="Times New Roman" w:eastAsia="Times New Roman" w:hAnsi="Times New Roman" w:cs="Times New Roman"/>
          <w:spacing w:val="2"/>
          <w:sz w:val="28"/>
          <w:szCs w:val="28"/>
        </w:rPr>
        <w:t xml:space="preserve">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3D7046" w:rsidRPr="008C548B" w:rsidRDefault="003D7046" w:rsidP="003D7046">
      <w:pPr>
        <w:spacing w:after="0" w:line="240" w:lineRule="auto"/>
        <w:ind w:firstLine="708"/>
        <w:contextualSpacing/>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33) 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 xml:space="preserve">34) допускать </w:t>
      </w:r>
      <w:r w:rsidRPr="008C548B">
        <w:rPr>
          <w:rFonts w:ascii="Times New Roman" w:eastAsia="Times New Roman" w:hAnsi="Times New Roman" w:cs="Times New Roman"/>
          <w:sz w:val="28"/>
          <w:szCs w:val="28"/>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00EC0FD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35) реконструкцию,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3D7046" w:rsidRPr="008C548B" w:rsidRDefault="003D7046" w:rsidP="003D7046">
      <w:pPr>
        <w:spacing w:after="0" w:line="240" w:lineRule="auto"/>
        <w:ind w:firstLine="851"/>
        <w:jc w:val="both"/>
        <w:rPr>
          <w:rFonts w:ascii="Times New Roman" w:eastAsia="Times New Roman" w:hAnsi="Times New Roman" w:cs="Times New Roman"/>
          <w:spacing w:val="2"/>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11.2. На территории общественного кладбища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выгуливать собак, пасти домашних животных, ловить птиц, разводить костры, добывать песок, глину, резать дерн;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находиться на территории кладбища после его закрытия, за исключением работников кладбища;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производить раскопку грунта, оставлять запасы строительных и других материалов без разрешительной документации;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заниматься коммерческой деятельностью;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нарушать границы предоставленного земельного участка для погребения;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высаживать зеленые насаждения за исключением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11.3. На территории зеленых зон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ходить и лежать на газонах и в молодых лесных посадках;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ломать деревья, кустарники, сучья и ветви, срывать листья и цветы, сбивать и собирать плоды;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разбивать палатки и разводить костры;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засорять клумбы, газоны, цветники, дорожки и водоемы;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портить скульптуры, скамейки, ограды;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ездить на велосипедах, мотоциклах, лошадях, тракторах и автомашинах, вне элементов улично-дорожной сети;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парковать автотранспортные средства на газонах, клумбах, цветниках;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производить строительные и ремонтные работы без ограждений насаждений щитами, гарантирующими защиту их от повреждений;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обнажать корни деревьев на расстоянии ближе 1,5м от ствола и засыпать шейки деревьев землей или строительным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добывать растительную землю, песок и производить другие раскопки;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12. Контроль за соблюдением Правил</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12.1.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12.2. За нарушение настоящих </w:t>
      </w:r>
      <w:proofErr w:type="gramStart"/>
      <w:r w:rsidRPr="008C548B">
        <w:rPr>
          <w:rFonts w:ascii="Times New Roman" w:eastAsia="Times New Roman" w:hAnsi="Times New Roman" w:cs="Times New Roman"/>
          <w:sz w:val="28"/>
          <w:szCs w:val="28"/>
        </w:rPr>
        <w:t>Правил</w:t>
      </w:r>
      <w:proofErr w:type="gramEnd"/>
      <w:r w:rsidRPr="008C548B">
        <w:rPr>
          <w:rFonts w:ascii="Times New Roman" w:eastAsia="Times New Roman" w:hAnsi="Times New Roman" w:cs="Times New Roman"/>
          <w:sz w:val="28"/>
          <w:szCs w:val="28"/>
        </w:rPr>
        <w:t xml:space="preserve"> виновные лица могут быть привлечены к административной ответственности в соответствии с действующим законодательством.</w:t>
      </w:r>
    </w:p>
    <w:p w:rsidR="007211D3" w:rsidRDefault="007211D3" w:rsidP="003D7046">
      <w:pPr>
        <w:spacing w:after="0" w:line="240" w:lineRule="auto"/>
        <w:ind w:firstLine="567"/>
        <w:jc w:val="both"/>
        <w:rPr>
          <w:rFonts w:ascii="Times New Roman" w:eastAsia="Times New Roman" w:hAnsi="Times New Roman" w:cs="Times New Roman"/>
          <w:sz w:val="28"/>
          <w:szCs w:val="28"/>
        </w:rPr>
      </w:pPr>
    </w:p>
    <w:p w:rsidR="007211D3" w:rsidRDefault="007211D3" w:rsidP="003D7046">
      <w:pPr>
        <w:spacing w:after="0" w:line="240" w:lineRule="auto"/>
        <w:ind w:firstLine="567"/>
        <w:jc w:val="both"/>
        <w:rPr>
          <w:rFonts w:ascii="Times New Roman" w:eastAsia="Times New Roman" w:hAnsi="Times New Roman" w:cs="Times New Roman"/>
          <w:sz w:val="28"/>
          <w:szCs w:val="28"/>
        </w:rPr>
      </w:pPr>
    </w:p>
    <w:p w:rsidR="007211D3" w:rsidRDefault="007211D3" w:rsidP="007211D3">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Комсомольского сельского поселения</w:t>
      </w:r>
    </w:p>
    <w:p w:rsidR="007211D3" w:rsidRPr="008C548B" w:rsidRDefault="007211D3" w:rsidP="007211D3">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Гулькевичского района                                                                     А.Н. Матвиенко</w:t>
      </w:r>
    </w:p>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br w:type="page"/>
      </w: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lang w:val="en-US"/>
        </w:rPr>
      </w:pPr>
      <w:r w:rsidRPr="007211D3">
        <w:rPr>
          <w:rFonts w:ascii="Times New Roman" w:eastAsia="Times New Roman" w:hAnsi="Times New Roman" w:cs="Times New Roman"/>
          <w:sz w:val="28"/>
          <w:szCs w:val="28"/>
        </w:rPr>
        <w:lastRenderedPageBreak/>
        <w:t>ПРИЛОЖЕНИЕ</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1</w:t>
      </w: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rPr>
      </w:pP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rPr>
      </w:pPr>
      <w:r w:rsidRPr="007211D3">
        <w:rPr>
          <w:rFonts w:ascii="Times New Roman" w:eastAsia="Times New Roman" w:hAnsi="Times New Roman" w:cs="Times New Roman"/>
          <w:sz w:val="28"/>
          <w:szCs w:val="28"/>
        </w:rPr>
        <w:t>УТВЕРЖДЕНО</w:t>
      </w: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rPr>
      </w:pPr>
      <w:r w:rsidRPr="007211D3">
        <w:rPr>
          <w:rFonts w:ascii="Times New Roman" w:eastAsia="Times New Roman" w:hAnsi="Times New Roman" w:cs="Times New Roman"/>
          <w:sz w:val="28"/>
          <w:szCs w:val="28"/>
        </w:rPr>
        <w:t xml:space="preserve">решением 36 сессии </w:t>
      </w:r>
      <w:r w:rsidRPr="007211D3">
        <w:rPr>
          <w:rFonts w:ascii="Times New Roman" w:eastAsia="Times New Roman" w:hAnsi="Times New Roman" w:cs="Times New Roman"/>
          <w:sz w:val="28"/>
          <w:szCs w:val="28"/>
          <w:lang w:val="en-US"/>
        </w:rPr>
        <w:t>IV</w:t>
      </w:r>
      <w:r w:rsidRPr="007211D3">
        <w:rPr>
          <w:rFonts w:ascii="Times New Roman" w:eastAsia="Times New Roman" w:hAnsi="Times New Roman" w:cs="Times New Roman"/>
          <w:sz w:val="28"/>
          <w:szCs w:val="28"/>
        </w:rPr>
        <w:t xml:space="preserve"> созыва Совета Комсомольского сельского поселения</w:t>
      </w: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rPr>
      </w:pPr>
      <w:r w:rsidRPr="007211D3">
        <w:rPr>
          <w:rFonts w:ascii="Times New Roman" w:eastAsia="Times New Roman" w:hAnsi="Times New Roman" w:cs="Times New Roman"/>
          <w:sz w:val="28"/>
          <w:szCs w:val="28"/>
        </w:rPr>
        <w:t>Гулькевичского района</w:t>
      </w: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rPr>
      </w:pPr>
      <w:r w:rsidRPr="007211D3">
        <w:rPr>
          <w:rFonts w:ascii="Times New Roman" w:eastAsia="Times New Roman" w:hAnsi="Times New Roman" w:cs="Times New Roman"/>
          <w:sz w:val="28"/>
          <w:szCs w:val="28"/>
        </w:rPr>
        <w:t xml:space="preserve">от </w:t>
      </w:r>
      <w:r w:rsidRPr="007211D3">
        <w:rPr>
          <w:rFonts w:ascii="Times New Roman" w:eastAsia="Times New Roman" w:hAnsi="Times New Roman" w:cs="Times New Roman"/>
          <w:sz w:val="28"/>
          <w:szCs w:val="28"/>
          <w:u w:val="single"/>
        </w:rPr>
        <w:t>24.06.</w:t>
      </w:r>
      <w:r w:rsidRPr="007211D3">
        <w:rPr>
          <w:rFonts w:ascii="Times New Roman" w:eastAsia="Times New Roman" w:hAnsi="Times New Roman" w:cs="Times New Roman"/>
          <w:sz w:val="28"/>
          <w:szCs w:val="28"/>
          <w:u w:val="single"/>
          <w:lang w:val="en-US"/>
        </w:rPr>
        <w:t>2022</w:t>
      </w:r>
      <w:r w:rsidRPr="007211D3">
        <w:rPr>
          <w:rFonts w:ascii="Times New Roman" w:eastAsia="Times New Roman" w:hAnsi="Times New Roman" w:cs="Times New Roman"/>
          <w:sz w:val="28"/>
          <w:szCs w:val="28"/>
        </w:rPr>
        <w:t xml:space="preserve"> № </w:t>
      </w:r>
      <w:r w:rsidRPr="007211D3">
        <w:rPr>
          <w:rFonts w:ascii="Times New Roman" w:eastAsia="Times New Roman" w:hAnsi="Times New Roman" w:cs="Times New Roman"/>
          <w:sz w:val="28"/>
          <w:szCs w:val="28"/>
          <w:u w:val="single"/>
        </w:rPr>
        <w:t>2</w:t>
      </w:r>
    </w:p>
    <w:p w:rsidR="007211D3" w:rsidRPr="007211D3" w:rsidRDefault="007211D3" w:rsidP="007211D3">
      <w:pPr>
        <w:spacing w:after="0" w:line="240" w:lineRule="auto"/>
        <w:ind w:left="5103"/>
        <w:rPr>
          <w:rFonts w:ascii="Times New Roman" w:eastAsia="Times New Roman" w:hAnsi="Times New Roman" w:cs="Times New Roman"/>
          <w:b/>
          <w:sz w:val="28"/>
          <w:szCs w:val="28"/>
        </w:rPr>
      </w:pPr>
      <w:bookmarkStart w:id="8" w:name="_GoBack"/>
      <w:bookmarkEnd w:id="8"/>
    </w:p>
    <w:p w:rsidR="003D7046" w:rsidRPr="008C548B" w:rsidRDefault="003D7046" w:rsidP="003D7046">
      <w:pPr>
        <w:spacing w:after="0" w:line="240" w:lineRule="auto"/>
        <w:ind w:left="5103"/>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679E5F3B" wp14:editId="41B835B2">
            <wp:extent cx="5920740" cy="3331845"/>
            <wp:effectExtent l="19050" t="0" r="3810" b="0"/>
            <wp:docPr id="3" name="Рисунок 3" descr="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чноокоп\Desktop\Редактир Правил благ\Новая папка\павильоны_1 - Фото.jpg"/>
                    <pic:cNvPicPr>
                      <a:picLocks noChangeAspect="1" noChangeArrowheads="1"/>
                    </pic:cNvPicPr>
                  </pic:nvPicPr>
                  <pic:blipFill>
                    <a:blip r:embed="rId12"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52F0D0A5" wp14:editId="7B8121C1">
            <wp:extent cx="5920740" cy="3331845"/>
            <wp:effectExtent l="19050" t="0" r="3810" b="0"/>
            <wp:docPr id="4" name="Рисунок 4" descr="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чноокоп\Desktop\Редактир Правил благ\Новая папка\павильоны_2 - Фото.jpg"/>
                    <pic:cNvPicPr>
                      <a:picLocks noChangeAspect="1" noChangeArrowheads="1"/>
                    </pic:cNvPicPr>
                  </pic:nvPicPr>
                  <pic:blipFill>
                    <a:blip r:embed="rId13"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23F8E4D2" wp14:editId="1E6F21EF">
            <wp:extent cx="5920740" cy="3331845"/>
            <wp:effectExtent l="19050" t="0" r="3810" b="0"/>
            <wp:docPr id="5" name="Рисунок 5" descr="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рочноокоп\Desktop\Редактир Правил благ\Новая папка\павильоны_3 - Фото.jpg"/>
                    <pic:cNvPicPr>
                      <a:picLocks noChangeAspect="1" noChangeArrowheads="1"/>
                    </pic:cNvPicPr>
                  </pic:nvPicPr>
                  <pic:blipFill>
                    <a:blip r:embed="rId14"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287598E7" wp14:editId="4277AFE8">
            <wp:extent cx="5920740" cy="3331845"/>
            <wp:effectExtent l="19050" t="0" r="3810" b="0"/>
            <wp:docPr id="6" name="Рисунок 6" descr="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чноокоп\Desktop\Редактир Правил благ\Новая папка\павильоны_4 - Фото.jpg"/>
                    <pic:cNvPicPr>
                      <a:picLocks noChangeAspect="1" noChangeArrowheads="1"/>
                    </pic:cNvPicPr>
                  </pic:nvPicPr>
                  <pic:blipFill>
                    <a:blip r:embed="rId15"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04A436E5" wp14:editId="2ADA99FA">
            <wp:extent cx="5920740" cy="3331845"/>
            <wp:effectExtent l="19050" t="0" r="3810" b="0"/>
            <wp:docPr id="7" name="Рисунок 7" descr="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рочноокоп\Desktop\Редактир Правил благ\Новая папка\павильоны_5 - Фото.jpg"/>
                    <pic:cNvPicPr>
                      <a:picLocks noChangeAspect="1" noChangeArrowheads="1"/>
                    </pic:cNvPicPr>
                  </pic:nvPicPr>
                  <pic:blipFill>
                    <a:blip r:embed="rId16"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1F51DACC" wp14:editId="224388D2">
            <wp:extent cx="5920740" cy="3331845"/>
            <wp:effectExtent l="19050" t="0" r="3810" b="0"/>
            <wp:docPr id="8" name="Рисунок 8" descr="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рочноокоп\Desktop\Редактир Правил благ\Новая папка\павильоны_6 - Фото.jpg"/>
                    <pic:cNvPicPr>
                      <a:picLocks noChangeAspect="1" noChangeArrowheads="1"/>
                    </pic:cNvPicPr>
                  </pic:nvPicPr>
                  <pic:blipFill>
                    <a:blip r:embed="rId17"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1C6AD8" w:rsidRPr="008C548B" w:rsidRDefault="001C6AD8" w:rsidP="003D7046">
      <w:pPr>
        <w:spacing w:after="0" w:line="240" w:lineRule="auto"/>
        <w:jc w:val="center"/>
        <w:rPr>
          <w:rFonts w:ascii="Times New Roman" w:hAnsi="Times New Roman" w:cs="Times New Roman"/>
          <w:sz w:val="28"/>
          <w:szCs w:val="28"/>
        </w:rPr>
      </w:pPr>
    </w:p>
    <w:sectPr w:rsidR="001C6AD8" w:rsidRPr="008C548B" w:rsidSect="005207C8">
      <w:headerReference w:type="default" r:id="rId1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F39" w:rsidRPr="009747AE" w:rsidRDefault="000F0F39" w:rsidP="009747AE">
      <w:pPr>
        <w:pStyle w:val="ConsPlusNormal"/>
        <w:rPr>
          <w:rFonts w:asciiTheme="minorHAnsi" w:eastAsiaTheme="minorEastAsia" w:hAnsiTheme="minorHAnsi" w:cstheme="minorBidi"/>
          <w:sz w:val="22"/>
          <w:szCs w:val="22"/>
        </w:rPr>
      </w:pPr>
      <w:r>
        <w:separator/>
      </w:r>
    </w:p>
  </w:endnote>
  <w:endnote w:type="continuationSeparator" w:id="0">
    <w:p w:rsidR="000F0F39" w:rsidRPr="009747AE" w:rsidRDefault="000F0F39" w:rsidP="009747A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F39" w:rsidRPr="009747AE" w:rsidRDefault="000F0F39" w:rsidP="009747AE">
      <w:pPr>
        <w:pStyle w:val="ConsPlusNormal"/>
        <w:rPr>
          <w:rFonts w:asciiTheme="minorHAnsi" w:eastAsiaTheme="minorEastAsia" w:hAnsiTheme="minorHAnsi" w:cstheme="minorBidi"/>
          <w:sz w:val="22"/>
          <w:szCs w:val="22"/>
        </w:rPr>
      </w:pPr>
      <w:r>
        <w:separator/>
      </w:r>
    </w:p>
  </w:footnote>
  <w:footnote w:type="continuationSeparator" w:id="0">
    <w:p w:rsidR="000F0F39" w:rsidRPr="009747AE" w:rsidRDefault="000F0F39" w:rsidP="009747AE">
      <w:pPr>
        <w:pStyle w:val="ConsPlusNormal"/>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4141"/>
      <w:docPartObj>
        <w:docPartGallery w:val="Page Numbers (Top of Page)"/>
        <w:docPartUnique/>
      </w:docPartObj>
    </w:sdtPr>
    <w:sdtContent>
      <w:p w:rsidR="002E28AB" w:rsidRDefault="002E28AB">
        <w:pPr>
          <w:pStyle w:val="a6"/>
          <w:jc w:val="center"/>
        </w:pPr>
        <w:r w:rsidRPr="005207C8">
          <w:rPr>
            <w:rFonts w:ascii="Times New Roman" w:hAnsi="Times New Roman" w:cs="Times New Roman"/>
            <w:sz w:val="24"/>
            <w:szCs w:val="24"/>
          </w:rPr>
          <w:fldChar w:fldCharType="begin"/>
        </w:r>
        <w:r w:rsidRPr="005207C8">
          <w:rPr>
            <w:rFonts w:ascii="Times New Roman" w:hAnsi="Times New Roman" w:cs="Times New Roman"/>
            <w:sz w:val="24"/>
            <w:szCs w:val="24"/>
          </w:rPr>
          <w:instrText xml:space="preserve"> PAGE   \* MERGEFORMAT </w:instrText>
        </w:r>
        <w:r w:rsidRPr="005207C8">
          <w:rPr>
            <w:rFonts w:ascii="Times New Roman" w:hAnsi="Times New Roman" w:cs="Times New Roman"/>
            <w:sz w:val="24"/>
            <w:szCs w:val="24"/>
          </w:rPr>
          <w:fldChar w:fldCharType="separate"/>
        </w:r>
        <w:r w:rsidR="007211D3">
          <w:rPr>
            <w:rFonts w:ascii="Times New Roman" w:hAnsi="Times New Roman" w:cs="Times New Roman"/>
            <w:noProof/>
            <w:sz w:val="24"/>
            <w:szCs w:val="24"/>
          </w:rPr>
          <w:t>81</w:t>
        </w:r>
        <w:r w:rsidRPr="005207C8">
          <w:rPr>
            <w:rFonts w:ascii="Times New Roman" w:hAnsi="Times New Roman" w:cs="Times New Roman"/>
            <w:sz w:val="24"/>
            <w:szCs w:val="24"/>
          </w:rPr>
          <w:fldChar w:fldCharType="end"/>
        </w:r>
      </w:p>
    </w:sdtContent>
  </w:sdt>
  <w:p w:rsidR="002E28AB" w:rsidRDefault="002E28A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885"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321"/>
    <w:rsid w:val="00051434"/>
    <w:rsid w:val="00061822"/>
    <w:rsid w:val="00062212"/>
    <w:rsid w:val="000F0F39"/>
    <w:rsid w:val="00113EB4"/>
    <w:rsid w:val="001154DA"/>
    <w:rsid w:val="00120BA3"/>
    <w:rsid w:val="00163B89"/>
    <w:rsid w:val="00165D63"/>
    <w:rsid w:val="0018749A"/>
    <w:rsid w:val="001A49D0"/>
    <w:rsid w:val="001C6AD8"/>
    <w:rsid w:val="001C7748"/>
    <w:rsid w:val="001E72CA"/>
    <w:rsid w:val="001F2E0A"/>
    <w:rsid w:val="002354D0"/>
    <w:rsid w:val="00242442"/>
    <w:rsid w:val="0025173D"/>
    <w:rsid w:val="00261381"/>
    <w:rsid w:val="00270C02"/>
    <w:rsid w:val="00284F42"/>
    <w:rsid w:val="00286AFC"/>
    <w:rsid w:val="002B354C"/>
    <w:rsid w:val="002C0C4D"/>
    <w:rsid w:val="002E28AB"/>
    <w:rsid w:val="00310CEF"/>
    <w:rsid w:val="00313DE7"/>
    <w:rsid w:val="00316B6D"/>
    <w:rsid w:val="00350FF2"/>
    <w:rsid w:val="00352743"/>
    <w:rsid w:val="00381095"/>
    <w:rsid w:val="00397204"/>
    <w:rsid w:val="003A256F"/>
    <w:rsid w:val="003C0D08"/>
    <w:rsid w:val="003D582A"/>
    <w:rsid w:val="003D7046"/>
    <w:rsid w:val="00407D9F"/>
    <w:rsid w:val="00407E30"/>
    <w:rsid w:val="00425AC5"/>
    <w:rsid w:val="004632B9"/>
    <w:rsid w:val="00481EF0"/>
    <w:rsid w:val="004B39E4"/>
    <w:rsid w:val="004C1984"/>
    <w:rsid w:val="004C3B4E"/>
    <w:rsid w:val="004E29C6"/>
    <w:rsid w:val="004F04C1"/>
    <w:rsid w:val="004F620D"/>
    <w:rsid w:val="005207C8"/>
    <w:rsid w:val="00521EAB"/>
    <w:rsid w:val="00526ACD"/>
    <w:rsid w:val="0054201B"/>
    <w:rsid w:val="00566582"/>
    <w:rsid w:val="00571175"/>
    <w:rsid w:val="00572116"/>
    <w:rsid w:val="00585BF8"/>
    <w:rsid w:val="005D6235"/>
    <w:rsid w:val="005F1C87"/>
    <w:rsid w:val="005F2317"/>
    <w:rsid w:val="0063514E"/>
    <w:rsid w:val="0067021C"/>
    <w:rsid w:val="00671213"/>
    <w:rsid w:val="0068327B"/>
    <w:rsid w:val="00697337"/>
    <w:rsid w:val="006A140A"/>
    <w:rsid w:val="006B1201"/>
    <w:rsid w:val="006B4AAF"/>
    <w:rsid w:val="006B7D55"/>
    <w:rsid w:val="006D5D9C"/>
    <w:rsid w:val="006D640E"/>
    <w:rsid w:val="0070495B"/>
    <w:rsid w:val="007211D3"/>
    <w:rsid w:val="007338CB"/>
    <w:rsid w:val="00744284"/>
    <w:rsid w:val="00757C24"/>
    <w:rsid w:val="00776448"/>
    <w:rsid w:val="00781B2E"/>
    <w:rsid w:val="00785865"/>
    <w:rsid w:val="00787D40"/>
    <w:rsid w:val="007D31F2"/>
    <w:rsid w:val="007E6090"/>
    <w:rsid w:val="00845941"/>
    <w:rsid w:val="00855023"/>
    <w:rsid w:val="0086254F"/>
    <w:rsid w:val="008807FF"/>
    <w:rsid w:val="00883584"/>
    <w:rsid w:val="008C18AE"/>
    <w:rsid w:val="008C548B"/>
    <w:rsid w:val="008E2D0C"/>
    <w:rsid w:val="008F6E0C"/>
    <w:rsid w:val="0094768D"/>
    <w:rsid w:val="00967031"/>
    <w:rsid w:val="009747AE"/>
    <w:rsid w:val="00980F8A"/>
    <w:rsid w:val="009829BF"/>
    <w:rsid w:val="009B7D32"/>
    <w:rsid w:val="009D5A25"/>
    <w:rsid w:val="00A01DF7"/>
    <w:rsid w:val="00A07781"/>
    <w:rsid w:val="00A26C3A"/>
    <w:rsid w:val="00A52B69"/>
    <w:rsid w:val="00A60196"/>
    <w:rsid w:val="00A860C5"/>
    <w:rsid w:val="00A869A4"/>
    <w:rsid w:val="00B00DC7"/>
    <w:rsid w:val="00B1313F"/>
    <w:rsid w:val="00B169E1"/>
    <w:rsid w:val="00B16CF5"/>
    <w:rsid w:val="00B301C0"/>
    <w:rsid w:val="00B30EE3"/>
    <w:rsid w:val="00B53F9A"/>
    <w:rsid w:val="00B55321"/>
    <w:rsid w:val="00B63080"/>
    <w:rsid w:val="00BB50DB"/>
    <w:rsid w:val="00BF4E16"/>
    <w:rsid w:val="00C41C95"/>
    <w:rsid w:val="00C53B1D"/>
    <w:rsid w:val="00C614A2"/>
    <w:rsid w:val="00C63102"/>
    <w:rsid w:val="00CC0765"/>
    <w:rsid w:val="00D10CA9"/>
    <w:rsid w:val="00D14F58"/>
    <w:rsid w:val="00D75D68"/>
    <w:rsid w:val="00D83B61"/>
    <w:rsid w:val="00D8428B"/>
    <w:rsid w:val="00D9119C"/>
    <w:rsid w:val="00DA456F"/>
    <w:rsid w:val="00DA638D"/>
    <w:rsid w:val="00DE0382"/>
    <w:rsid w:val="00DE3133"/>
    <w:rsid w:val="00DE32AB"/>
    <w:rsid w:val="00E06BCC"/>
    <w:rsid w:val="00E1582C"/>
    <w:rsid w:val="00E2551C"/>
    <w:rsid w:val="00E266ED"/>
    <w:rsid w:val="00E437AA"/>
    <w:rsid w:val="00E4412D"/>
    <w:rsid w:val="00E52265"/>
    <w:rsid w:val="00E549AA"/>
    <w:rsid w:val="00EB6271"/>
    <w:rsid w:val="00EC0FD5"/>
    <w:rsid w:val="00F0355B"/>
    <w:rsid w:val="00F513EF"/>
    <w:rsid w:val="00FA22FC"/>
    <w:rsid w:val="00FD098F"/>
    <w:rsid w:val="00FD72DE"/>
    <w:rsid w:val="00FE10F3"/>
    <w:rsid w:val="00FF0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11D3"/>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11D3"/>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065108">
      <w:bodyDiv w:val="1"/>
      <w:marLeft w:val="0"/>
      <w:marRight w:val="0"/>
      <w:marTop w:val="0"/>
      <w:marBottom w:val="0"/>
      <w:divBdr>
        <w:top w:val="none" w:sz="0" w:space="0" w:color="auto"/>
        <w:left w:val="none" w:sz="0" w:space="0" w:color="auto"/>
        <w:bottom w:val="none" w:sz="0" w:space="0" w:color="auto"/>
        <w:right w:val="none" w:sz="0" w:space="0" w:color="auto"/>
      </w:divBdr>
    </w:div>
    <w:div w:id="1229925417">
      <w:bodyDiv w:val="1"/>
      <w:marLeft w:val="0"/>
      <w:marRight w:val="0"/>
      <w:marTop w:val="0"/>
      <w:marBottom w:val="0"/>
      <w:divBdr>
        <w:top w:val="none" w:sz="0" w:space="0" w:color="auto"/>
        <w:left w:val="none" w:sz="0" w:space="0" w:color="auto"/>
        <w:bottom w:val="none" w:sz="0" w:space="0" w:color="auto"/>
        <w:right w:val="none" w:sz="0" w:space="0" w:color="auto"/>
      </w:divBdr>
    </w:div>
    <w:div w:id="1279990049">
      <w:bodyDiv w:val="1"/>
      <w:marLeft w:val="0"/>
      <w:marRight w:val="0"/>
      <w:marTop w:val="0"/>
      <w:marBottom w:val="0"/>
      <w:divBdr>
        <w:top w:val="none" w:sz="0" w:space="0" w:color="auto"/>
        <w:left w:val="none" w:sz="0" w:space="0" w:color="auto"/>
        <w:bottom w:val="none" w:sz="0" w:space="0" w:color="auto"/>
        <w:right w:val="none" w:sz="0" w:space="0" w:color="auto"/>
      </w:divBdr>
    </w:div>
    <w:div w:id="1500078959">
      <w:bodyDiv w:val="1"/>
      <w:marLeft w:val="0"/>
      <w:marRight w:val="0"/>
      <w:marTop w:val="0"/>
      <w:marBottom w:val="0"/>
      <w:divBdr>
        <w:top w:val="none" w:sz="0" w:space="0" w:color="auto"/>
        <w:left w:val="none" w:sz="0" w:space="0" w:color="auto"/>
        <w:bottom w:val="none" w:sz="0" w:space="0" w:color="auto"/>
        <w:right w:val="none" w:sz="0" w:space="0" w:color="auto"/>
      </w:divBdr>
    </w:div>
    <w:div w:id="15941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0295710.0"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mobileonline.garant.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9D28A-CF31-4CF4-8113-64288CAB6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84</Pages>
  <Words>31710</Words>
  <Characters>180751</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илья</dc:creator>
  <cp:lastModifiedBy>Пользователь</cp:lastModifiedBy>
  <cp:revision>5</cp:revision>
  <cp:lastPrinted>2022-05-19T04:57:00Z</cp:lastPrinted>
  <dcterms:created xsi:type="dcterms:W3CDTF">2022-05-30T08:42:00Z</dcterms:created>
  <dcterms:modified xsi:type="dcterms:W3CDTF">2022-06-24T04:51:00Z</dcterms:modified>
</cp:coreProperties>
</file>